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6"/>
        <w:gridCol w:w="4026"/>
        <w:gridCol w:w="4026"/>
      </w:tblGrid>
      <w:tr w:rsidR="0052629B" w:rsidRPr="0052629B" w14:paraId="089242D6" w14:textId="77777777" w:rsidTr="00CA4CAB">
        <w:trPr>
          <w:cantSplit/>
        </w:trPr>
        <w:tc>
          <w:tcPr>
            <w:tcW w:w="1132" w:type="dxa"/>
            <w:vMerge w:val="restart"/>
            <w:vAlign w:val="center"/>
          </w:tcPr>
          <w:p w14:paraId="36DDB6C7" w14:textId="406F0C55" w:rsidR="0052629B" w:rsidRPr="0052629B" w:rsidRDefault="0052629B" w:rsidP="0052629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2629B">
              <w:rPr>
                <w:noProof/>
                <w:lang w:val="en-US" w:eastAsia="zh-CN"/>
              </w:rPr>
              <w:drawing>
                <wp:inline distT="0" distB="0" distL="0" distR="0" wp14:anchorId="5353BEBC" wp14:editId="4EC926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2"/>
            <w:vMerge w:val="restart"/>
          </w:tcPr>
          <w:p w14:paraId="72B9B1DA" w14:textId="77777777" w:rsidR="0052629B" w:rsidRPr="0052629B" w:rsidRDefault="0052629B" w:rsidP="0052629B">
            <w:pPr>
              <w:rPr>
                <w:sz w:val="16"/>
                <w:szCs w:val="16"/>
              </w:rPr>
            </w:pPr>
            <w:r w:rsidRPr="0052629B">
              <w:rPr>
                <w:sz w:val="16"/>
                <w:szCs w:val="16"/>
              </w:rPr>
              <w:t>INTERNATIONAL TELECOMMUNICATION UNION</w:t>
            </w:r>
          </w:p>
          <w:p w14:paraId="58E8F5EC" w14:textId="77777777" w:rsidR="0052629B" w:rsidRPr="0052629B" w:rsidRDefault="0052629B" w:rsidP="0052629B">
            <w:pPr>
              <w:rPr>
                <w:b/>
                <w:bCs/>
                <w:sz w:val="26"/>
                <w:szCs w:val="26"/>
              </w:rPr>
            </w:pPr>
            <w:r w:rsidRPr="0052629B">
              <w:rPr>
                <w:b/>
                <w:bCs/>
                <w:sz w:val="26"/>
                <w:szCs w:val="26"/>
              </w:rPr>
              <w:t>TELECOMMUNICATION</w:t>
            </w:r>
            <w:r w:rsidRPr="0052629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2F5724" w14:textId="77777777" w:rsidR="0052629B" w:rsidRPr="0052629B" w:rsidRDefault="0052629B" w:rsidP="0052629B">
            <w:pPr>
              <w:rPr>
                <w:sz w:val="20"/>
                <w:szCs w:val="20"/>
              </w:rPr>
            </w:pPr>
            <w:r w:rsidRPr="0052629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2629B">
              <w:rPr>
                <w:sz w:val="20"/>
              </w:rPr>
              <w:t>2022</w:t>
            </w:r>
            <w:r w:rsidRPr="0052629B">
              <w:rPr>
                <w:sz w:val="20"/>
                <w:szCs w:val="20"/>
              </w:rPr>
              <w:t>-</w:t>
            </w:r>
            <w:r w:rsidRPr="0052629B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3F2EFC4F" w14:textId="2AE7D7D1" w:rsidR="0052629B" w:rsidRPr="0052629B" w:rsidRDefault="0052629B" w:rsidP="0052629B">
            <w:pPr>
              <w:pStyle w:val="Docnumber"/>
            </w:pPr>
            <w:r>
              <w:t>TSAG-TD</w:t>
            </w:r>
            <w:r w:rsidR="0084411F">
              <w:t>23</w:t>
            </w:r>
            <w:r w:rsidR="00214488">
              <w:t>5</w:t>
            </w:r>
          </w:p>
        </w:tc>
      </w:tr>
      <w:tr w:rsidR="0052629B" w:rsidRPr="0052629B" w14:paraId="691CCC3A" w14:textId="77777777" w:rsidTr="00CA4CAB">
        <w:trPr>
          <w:cantSplit/>
        </w:trPr>
        <w:tc>
          <w:tcPr>
            <w:tcW w:w="1132" w:type="dxa"/>
            <w:vMerge/>
          </w:tcPr>
          <w:p w14:paraId="6E1AC0F0" w14:textId="77777777" w:rsidR="0052629B" w:rsidRPr="0052629B" w:rsidRDefault="0052629B" w:rsidP="0052629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2"/>
            <w:vMerge/>
          </w:tcPr>
          <w:p w14:paraId="1368B60B" w14:textId="77777777" w:rsidR="0052629B" w:rsidRPr="0052629B" w:rsidRDefault="0052629B" w:rsidP="0052629B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331C8B67" w14:textId="2294D8AE" w:rsidR="0052629B" w:rsidRPr="0052629B" w:rsidRDefault="0052629B" w:rsidP="0052629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52629B" w:rsidRPr="0052629B" w14:paraId="3DF2F123" w14:textId="77777777" w:rsidTr="00CA4CAB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0D3B6CC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2"/>
            <w:vMerge/>
            <w:tcBorders>
              <w:bottom w:val="single" w:sz="12" w:space="0" w:color="auto"/>
            </w:tcBorders>
          </w:tcPr>
          <w:p w14:paraId="25186EE7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35634FA3" w14:textId="77777777" w:rsidR="0052629B" w:rsidRPr="0052629B" w:rsidRDefault="0052629B" w:rsidP="0052629B">
            <w:pPr>
              <w:pStyle w:val="TSBHeaderRight14"/>
            </w:pPr>
            <w:r w:rsidRPr="0052629B">
              <w:t>Original: English</w:t>
            </w:r>
          </w:p>
        </w:tc>
      </w:tr>
      <w:tr w:rsidR="0052629B" w:rsidRPr="0052629B" w14:paraId="7A49F94A" w14:textId="77777777" w:rsidTr="00CA4CAB">
        <w:trPr>
          <w:cantSplit/>
        </w:trPr>
        <w:tc>
          <w:tcPr>
            <w:tcW w:w="1588" w:type="dxa"/>
            <w:gridSpan w:val="2"/>
          </w:tcPr>
          <w:p w14:paraId="2C19AC26" w14:textId="77777777" w:rsidR="0052629B" w:rsidRPr="0052629B" w:rsidRDefault="0052629B" w:rsidP="0052629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2629B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6FEDFEE0" w14:textId="52DCB7E5" w:rsidR="0052629B" w:rsidRPr="0052629B" w:rsidRDefault="00214488" w:rsidP="0052629B">
            <w:pPr>
              <w:pStyle w:val="TSBHeaderQuestion"/>
            </w:pPr>
            <w:r>
              <w:t>RG-WTSA</w:t>
            </w:r>
          </w:p>
        </w:tc>
        <w:tc>
          <w:tcPr>
            <w:tcW w:w="4026" w:type="dxa"/>
          </w:tcPr>
          <w:p w14:paraId="1857C5BF" w14:textId="2C8ED9F8" w:rsidR="0052629B" w:rsidRPr="0052629B" w:rsidRDefault="0052629B" w:rsidP="0052629B">
            <w:pPr>
              <w:pStyle w:val="VenueDate"/>
            </w:pPr>
            <w:r w:rsidRPr="0052629B">
              <w:t xml:space="preserve">Geneva, </w:t>
            </w:r>
            <w:r w:rsidR="008D4097">
              <w:t>30 May – 2 June 2023</w:t>
            </w:r>
          </w:p>
        </w:tc>
      </w:tr>
      <w:tr w:rsidR="0052629B" w:rsidRPr="0052629B" w14:paraId="6C9FEB1F" w14:textId="77777777" w:rsidTr="00CA4CAB">
        <w:trPr>
          <w:cantSplit/>
        </w:trPr>
        <w:tc>
          <w:tcPr>
            <w:tcW w:w="9640" w:type="dxa"/>
            <w:gridSpan w:val="4"/>
          </w:tcPr>
          <w:p w14:paraId="02ED81F9" w14:textId="4AAE5FCA" w:rsidR="0052629B" w:rsidRPr="0052629B" w:rsidRDefault="0052629B" w:rsidP="0052629B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52629B">
              <w:rPr>
                <w:b/>
                <w:bCs/>
              </w:rPr>
              <w:t>TD</w:t>
            </w:r>
          </w:p>
        </w:tc>
      </w:tr>
      <w:tr w:rsidR="0052629B" w:rsidRPr="0052629B" w14:paraId="3A044C03" w14:textId="77777777" w:rsidTr="00CA4CAB">
        <w:trPr>
          <w:cantSplit/>
        </w:trPr>
        <w:tc>
          <w:tcPr>
            <w:tcW w:w="1588" w:type="dxa"/>
            <w:gridSpan w:val="2"/>
          </w:tcPr>
          <w:p w14:paraId="4E0BF0E9" w14:textId="77777777" w:rsidR="0052629B" w:rsidRPr="0052629B" w:rsidRDefault="0052629B" w:rsidP="0052629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2629B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B25F3BC" w14:textId="0DB7D1A7" w:rsidR="0052629B" w:rsidRPr="0052629B" w:rsidRDefault="008D4097" w:rsidP="0052629B">
            <w:pPr>
              <w:pStyle w:val="TSBHeaderSource"/>
            </w:pPr>
            <w:r>
              <w:t xml:space="preserve">Rapporteur, </w:t>
            </w:r>
            <w:r w:rsidR="00214488">
              <w:t>RG-WTSA</w:t>
            </w:r>
          </w:p>
        </w:tc>
      </w:tr>
      <w:tr w:rsidR="0052629B" w:rsidRPr="0052629B" w14:paraId="5AE6623E" w14:textId="77777777" w:rsidTr="00CA4CAB">
        <w:trPr>
          <w:cantSplit/>
        </w:trPr>
        <w:tc>
          <w:tcPr>
            <w:tcW w:w="1588" w:type="dxa"/>
            <w:gridSpan w:val="2"/>
            <w:tcBorders>
              <w:bottom w:val="single" w:sz="8" w:space="0" w:color="auto"/>
            </w:tcBorders>
          </w:tcPr>
          <w:p w14:paraId="51E4EB53" w14:textId="77777777" w:rsidR="0052629B" w:rsidRPr="0052629B" w:rsidRDefault="0052629B" w:rsidP="0052629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2629B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624BFFE" w14:textId="5D50820B" w:rsidR="0052629B" w:rsidRPr="0052629B" w:rsidRDefault="00AE6C5B" w:rsidP="0052629B">
            <w:pPr>
              <w:pStyle w:val="TSBHeaderTitle"/>
            </w:pPr>
            <w:r w:rsidRPr="00AE6C5B">
              <w:t xml:space="preserve">Progress report from interim TSAG </w:t>
            </w:r>
            <w:r w:rsidR="00214488">
              <w:t>RG-WTSA</w:t>
            </w:r>
            <w:r w:rsidRPr="00AE6C5B">
              <w:t xml:space="preserve"> meetings (December 2022 to May 2023)</w:t>
            </w:r>
          </w:p>
        </w:tc>
      </w:tr>
      <w:tr w:rsidR="00214488" w:rsidRPr="00EA3542" w14:paraId="44575018" w14:textId="77777777" w:rsidTr="00CA4CAB">
        <w:trPr>
          <w:cantSplit/>
        </w:trPr>
        <w:tc>
          <w:tcPr>
            <w:tcW w:w="158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41B1B17F" w:rsidR="00214488" w:rsidRPr="00136DDD" w:rsidRDefault="00214488" w:rsidP="00214488">
            <w:pPr>
              <w:rPr>
                <w:b/>
                <w:bCs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 w:rsidRPr="00F012C4"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716C0C26" w:rsidR="00214488" w:rsidRPr="00214488" w:rsidRDefault="00214488" w:rsidP="00EA3542">
            <w:pPr>
              <w:rPr>
                <w:lang w:val="fr-FR"/>
              </w:rPr>
            </w:pPr>
            <w:r w:rsidRPr="003045AB">
              <w:rPr>
                <w:rFonts w:eastAsia="SimSun"/>
                <w:bCs/>
                <w:lang w:val="fr-FR"/>
              </w:rPr>
              <w:t>Fang LI</w:t>
            </w:r>
            <w:r w:rsidR="00EA3542">
              <w:rPr>
                <w:rFonts w:eastAsia="SimSun"/>
                <w:bCs/>
                <w:lang w:val="fr-FR"/>
              </w:rPr>
              <w:br/>
            </w:r>
            <w:r w:rsidRPr="003045AB">
              <w:rPr>
                <w:rFonts w:eastAsia="SimSun"/>
                <w:bCs/>
                <w:lang w:val="fr-FR"/>
              </w:rPr>
              <w:t>Rapporteur, TSAG RG-WTSA</w:t>
            </w:r>
            <w:r w:rsidRPr="003045AB">
              <w:rPr>
                <w:rFonts w:eastAsia="SimSun"/>
                <w:bCs/>
                <w:lang w:val="fr-FR"/>
              </w:rPr>
              <w:br/>
              <w:t>CAICT, MIIT, China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77A47DB1" w14:textId="77777777" w:rsidR="00214488" w:rsidRPr="00EA3542" w:rsidRDefault="00214488" w:rsidP="00214488">
            <w:pPr>
              <w:rPr>
                <w:rFonts w:eastAsia="SimSun"/>
                <w:bCs/>
                <w:lang w:val="de-DE"/>
              </w:rPr>
            </w:pPr>
            <w:r w:rsidRPr="00EA3542">
              <w:rPr>
                <w:rFonts w:eastAsia="SimSun"/>
                <w:bCs/>
                <w:lang w:val="de-DE"/>
              </w:rPr>
              <w:t>Tel: +86-10-62300104</w:t>
            </w:r>
          </w:p>
          <w:p w14:paraId="45CC2940" w14:textId="09F932E7" w:rsidR="00214488" w:rsidRPr="0052629B" w:rsidRDefault="00214488" w:rsidP="00214488">
            <w:pPr>
              <w:tabs>
                <w:tab w:val="left" w:pos="794"/>
              </w:tabs>
              <w:rPr>
                <w:lang w:val="de-DE"/>
              </w:rPr>
            </w:pPr>
            <w:r w:rsidRPr="00EA3542">
              <w:rPr>
                <w:rFonts w:eastAsia="SimSun"/>
                <w:bCs/>
                <w:lang w:val="de-DE"/>
              </w:rPr>
              <w:t xml:space="preserve">E-mail: </w:t>
            </w:r>
            <w:r w:rsidR="00EA3542">
              <w:fldChar w:fldCharType="begin"/>
            </w:r>
            <w:r w:rsidR="00EA3542" w:rsidRPr="00EA3542">
              <w:rPr>
                <w:lang w:val="de-DE"/>
              </w:rPr>
              <w:instrText>HYPERLINK "mailto:lifang@caict.ac.cn"</w:instrText>
            </w:r>
            <w:r w:rsidR="00EA3542">
              <w:fldChar w:fldCharType="separate"/>
            </w:r>
            <w:r w:rsidRPr="00EA3542">
              <w:rPr>
                <w:rFonts w:eastAsia="SimSun"/>
                <w:bCs/>
                <w:lang w:val="de-DE"/>
              </w:rPr>
              <w:t>lifang@caict.ac.cn</w:t>
            </w:r>
            <w:r w:rsidR="00EA3542">
              <w:rPr>
                <w:rFonts w:eastAsia="SimSun"/>
                <w:bCs/>
                <w:lang w:val="fr-FR"/>
              </w:rPr>
              <w:fldChar w:fldCharType="end"/>
            </w:r>
            <w:r w:rsidR="00EA3542" w:rsidRPr="00EA3542">
              <w:rPr>
                <w:rFonts w:eastAsia="SimSun"/>
                <w:bCs/>
                <w:lang w:val="de-DE"/>
              </w:rPr>
              <w:t xml:space="preserve"> </w:t>
            </w:r>
            <w:r w:rsidRPr="00EA3542">
              <w:rPr>
                <w:rFonts w:eastAsia="SimSun"/>
                <w:lang w:val="de-DE"/>
              </w:rPr>
              <w:t xml:space="preserve"> </w:t>
            </w:r>
          </w:p>
        </w:tc>
      </w:tr>
      <w:tr w:rsidR="00214488" w:rsidRPr="00AE6C5B" w14:paraId="4FA4140B" w14:textId="77777777" w:rsidTr="00CA4CAB">
        <w:trPr>
          <w:cantSplit/>
        </w:trPr>
        <w:tc>
          <w:tcPr>
            <w:tcW w:w="158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14C8BD" w14:textId="64A1BCB7" w:rsidR="00214488" w:rsidRPr="00F012C4" w:rsidRDefault="00214488" w:rsidP="00214488">
            <w:pPr>
              <w:rPr>
                <w:rFonts w:eastAsia="SimSun"/>
                <w:b/>
                <w:bCs/>
              </w:rPr>
            </w:pPr>
            <w:r w:rsidRPr="00F012C4"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265AF09" w14:textId="0D6010B2" w:rsidR="00214488" w:rsidRPr="003045AB" w:rsidRDefault="00214488" w:rsidP="00EA3542">
            <w:pPr>
              <w:rPr>
                <w:rFonts w:eastAsia="SimSun"/>
                <w:bCs/>
                <w:lang w:val="fr-FR"/>
              </w:rPr>
            </w:pPr>
            <w:r w:rsidRPr="00EA3542">
              <w:rPr>
                <w:rFonts w:eastAsia="SimSun"/>
                <w:bCs/>
                <w:lang w:val="fr-FR"/>
              </w:rPr>
              <w:t>Isaac BOATENG</w:t>
            </w:r>
            <w:r w:rsidR="00EA3542">
              <w:rPr>
                <w:rFonts w:eastAsia="SimSun"/>
                <w:bCs/>
                <w:lang w:val="fr-FR"/>
              </w:rPr>
              <w:br/>
            </w:r>
            <w:r w:rsidRPr="00EA3542">
              <w:rPr>
                <w:rFonts w:eastAsia="SimSun"/>
                <w:bCs/>
                <w:lang w:val="fr-FR"/>
              </w:rPr>
              <w:t>Associate Rapporteur, TSAG RG-WTSA</w:t>
            </w:r>
            <w:r w:rsidR="00EA3542">
              <w:rPr>
                <w:rFonts w:eastAsia="SimSun"/>
                <w:bCs/>
                <w:lang w:val="fr-FR"/>
              </w:rPr>
              <w:br/>
            </w:r>
            <w:r w:rsidRPr="00F012C4">
              <w:rPr>
                <w:rFonts w:eastAsia="SimSun"/>
                <w:bCs/>
              </w:rPr>
              <w:t>National Communications Authority, Ghana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5E405E5A" w14:textId="77777777" w:rsidR="00214488" w:rsidRPr="00F012C4" w:rsidRDefault="00214488" w:rsidP="00214488">
            <w:pPr>
              <w:tabs>
                <w:tab w:val="left" w:pos="794"/>
              </w:tabs>
              <w:rPr>
                <w:rFonts w:eastAsia="SimSun"/>
                <w:bCs/>
              </w:rPr>
            </w:pPr>
            <w:r w:rsidRPr="00F012C4">
              <w:rPr>
                <w:rFonts w:eastAsia="SimSun"/>
                <w:bCs/>
              </w:rPr>
              <w:t>Tel: +233-302-776621 ext. 160</w:t>
            </w:r>
          </w:p>
          <w:p w14:paraId="51F8C4D6" w14:textId="66709602" w:rsidR="00214488" w:rsidRPr="003045AB" w:rsidRDefault="00214488" w:rsidP="00214488">
            <w:pPr>
              <w:rPr>
                <w:rFonts w:eastAsia="SimSun"/>
                <w:bCs/>
                <w:lang w:val="fr-FR"/>
              </w:rPr>
            </w:pPr>
            <w:r w:rsidRPr="00F012C4">
              <w:rPr>
                <w:rFonts w:eastAsia="SimSun"/>
                <w:bCs/>
              </w:rPr>
              <w:t xml:space="preserve">E-mail: </w:t>
            </w:r>
            <w:hyperlink r:id="rId12" w:history="1">
              <w:r w:rsidRPr="00F012C4">
                <w:rPr>
                  <w:rFonts w:eastAsia="SimSun"/>
                  <w:bCs/>
                </w:rPr>
                <w:t>isaac.boateng@nca.org.gh</w:t>
              </w:r>
            </w:hyperlink>
          </w:p>
        </w:tc>
      </w:tr>
      <w:tr w:rsidR="00214488" w:rsidRPr="00AE6C5B" w14:paraId="5DF0153D" w14:textId="77777777" w:rsidTr="00CA4CAB">
        <w:trPr>
          <w:cantSplit/>
        </w:trPr>
        <w:tc>
          <w:tcPr>
            <w:tcW w:w="158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832300" w14:textId="5E6BB5A0" w:rsidR="00214488" w:rsidRPr="00F012C4" w:rsidRDefault="00214488" w:rsidP="00214488">
            <w:pPr>
              <w:rPr>
                <w:rFonts w:eastAsia="SimSun"/>
                <w:b/>
                <w:bCs/>
              </w:rPr>
            </w:pPr>
            <w:r w:rsidRPr="00F012C4"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4E2B806" w14:textId="2F8E87B7" w:rsidR="00214488" w:rsidRPr="00F012C4" w:rsidRDefault="00214488" w:rsidP="00EA3542">
            <w:pPr>
              <w:rPr>
                <w:rFonts w:eastAsia="SimSun"/>
                <w:bCs/>
              </w:rPr>
            </w:pPr>
            <w:proofErr w:type="spellStart"/>
            <w:r w:rsidRPr="00F012C4">
              <w:rPr>
                <w:rFonts w:eastAsia="SimSun"/>
                <w:bCs/>
              </w:rPr>
              <w:t>Evgeny</w:t>
            </w:r>
            <w:proofErr w:type="spellEnd"/>
            <w:r w:rsidRPr="00F012C4">
              <w:rPr>
                <w:rFonts w:eastAsia="SimSun"/>
                <w:bCs/>
              </w:rPr>
              <w:t xml:space="preserve"> </w:t>
            </w:r>
            <w:proofErr w:type="spellStart"/>
            <w:r w:rsidRPr="00F012C4">
              <w:rPr>
                <w:rFonts w:eastAsia="SimSun"/>
                <w:bCs/>
              </w:rPr>
              <w:t>Tonkikh</w:t>
            </w:r>
            <w:proofErr w:type="spellEnd"/>
            <w:r w:rsidRPr="00F012C4">
              <w:rPr>
                <w:rFonts w:eastAsia="SimSun"/>
                <w:bCs/>
              </w:rPr>
              <w:br/>
              <w:t>Associate Rapporteur, TSAG RG-WTSA</w:t>
            </w:r>
            <w:r w:rsidR="00EA3542">
              <w:rPr>
                <w:rFonts w:eastAsia="SimSun"/>
                <w:bCs/>
              </w:rPr>
              <w:br/>
            </w:r>
            <w:r w:rsidRPr="00F012C4">
              <w:rPr>
                <w:rFonts w:eastAsia="SimSun"/>
                <w:bCs/>
              </w:rPr>
              <w:t>Russian Federation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385F3D6" w14:textId="77777777" w:rsidR="00214488" w:rsidRPr="00F012C4" w:rsidRDefault="00214488" w:rsidP="00214488">
            <w:pPr>
              <w:tabs>
                <w:tab w:val="left" w:pos="794"/>
              </w:tabs>
              <w:rPr>
                <w:rFonts w:eastAsia="SimSun"/>
                <w:bCs/>
              </w:rPr>
            </w:pPr>
            <w:r w:rsidRPr="00F012C4">
              <w:rPr>
                <w:rFonts w:eastAsia="SimSun"/>
                <w:bCs/>
              </w:rPr>
              <w:t>Tel: +7 (495) 647-17-77 ext. 1055</w:t>
            </w:r>
          </w:p>
          <w:p w14:paraId="68BAB64A" w14:textId="34E82F23" w:rsidR="00214488" w:rsidRPr="00F012C4" w:rsidRDefault="00214488" w:rsidP="00214488">
            <w:pPr>
              <w:tabs>
                <w:tab w:val="left" w:pos="794"/>
              </w:tabs>
              <w:rPr>
                <w:rFonts w:eastAsia="SimSun"/>
                <w:bCs/>
              </w:rPr>
            </w:pPr>
            <w:r w:rsidRPr="00F012C4">
              <w:rPr>
                <w:rFonts w:eastAsia="SimSun"/>
                <w:bCs/>
              </w:rPr>
              <w:t xml:space="preserve">E-mail: </w:t>
            </w:r>
            <w:hyperlink r:id="rId13" w:history="1">
              <w:r w:rsidRPr="00F012C4">
                <w:rPr>
                  <w:rFonts w:eastAsia="SimSun"/>
                  <w:bCs/>
                </w:rPr>
                <w:t>et@niir.ru</w:t>
              </w:r>
            </w:hyperlink>
            <w:r w:rsidRPr="00F012C4">
              <w:rPr>
                <w:rFonts w:eastAsia="SimSun"/>
                <w:bCs/>
              </w:rPr>
              <w:t xml:space="preserve"> </w:t>
            </w:r>
          </w:p>
        </w:tc>
      </w:tr>
    </w:tbl>
    <w:bookmarkEnd w:id="9"/>
    <w:bookmarkEnd w:id="10"/>
    <w:bookmarkEnd w:id="11"/>
    <w:bookmarkEnd w:id="12"/>
    <w:p w14:paraId="6FD64199" w14:textId="7FC99B7C" w:rsidR="001B45F2" w:rsidRDefault="001B45F2" w:rsidP="00F5313B">
      <w:pPr>
        <w:spacing w:before="240" w:after="240"/>
        <w:rPr>
          <w:rFonts w:asciiTheme="majorBidi" w:hAnsiTheme="majorBidi" w:cstheme="majorBidi"/>
          <w:b/>
          <w:bCs/>
        </w:rPr>
      </w:pPr>
      <w:r w:rsidRPr="001B45F2">
        <w:rPr>
          <w:rFonts w:asciiTheme="majorBidi" w:hAnsiTheme="majorBidi" w:cstheme="majorBidi"/>
          <w:b/>
          <w:bCs/>
        </w:rPr>
        <w:t>Abstract:</w:t>
      </w:r>
      <w:r w:rsidRPr="001B45F2">
        <w:rPr>
          <w:rFonts w:asciiTheme="majorBidi" w:hAnsiTheme="majorBidi" w:cstheme="majorBidi"/>
          <w:b/>
          <w:bCs/>
        </w:rPr>
        <w:tab/>
      </w:r>
      <w:r w:rsidRPr="001B45F2">
        <w:rPr>
          <w:rFonts w:asciiTheme="majorBidi" w:hAnsiTheme="majorBidi" w:cstheme="majorBidi"/>
        </w:rPr>
        <w:t xml:space="preserve">This TD </w:t>
      </w:r>
      <w:r w:rsidR="00B43961">
        <w:rPr>
          <w:rFonts w:asciiTheme="majorBidi" w:hAnsiTheme="majorBidi" w:cstheme="majorBidi"/>
        </w:rPr>
        <w:t>provides the p</w:t>
      </w:r>
      <w:r w:rsidR="00B43961" w:rsidRPr="00B43961">
        <w:rPr>
          <w:rFonts w:asciiTheme="majorBidi" w:hAnsiTheme="majorBidi" w:cstheme="majorBidi"/>
        </w:rPr>
        <w:t xml:space="preserve">rogress report from interim </w:t>
      </w:r>
      <w:r w:rsidR="00214488">
        <w:rPr>
          <w:rFonts w:asciiTheme="majorBidi" w:hAnsiTheme="majorBidi" w:cstheme="majorBidi"/>
        </w:rPr>
        <w:t>RG-WTSA</w:t>
      </w:r>
      <w:r w:rsidR="00B43961" w:rsidRPr="00B43961">
        <w:rPr>
          <w:rFonts w:asciiTheme="majorBidi" w:hAnsiTheme="majorBidi" w:cstheme="majorBidi"/>
        </w:rPr>
        <w:t xml:space="preserve"> meetings</w:t>
      </w:r>
      <w:r w:rsidR="00B43961">
        <w:rPr>
          <w:rFonts w:asciiTheme="majorBidi" w:hAnsiTheme="majorBidi" w:cstheme="majorBidi"/>
        </w:rPr>
        <w:t xml:space="preserve"> since the </w:t>
      </w:r>
      <w:r w:rsidR="00F91B2F">
        <w:rPr>
          <w:rFonts w:asciiTheme="majorBidi" w:hAnsiTheme="majorBidi" w:cstheme="majorBidi"/>
        </w:rPr>
        <w:t xml:space="preserve">12-16 Dec 2022 </w:t>
      </w:r>
      <w:r w:rsidR="00B43961">
        <w:rPr>
          <w:rFonts w:asciiTheme="majorBidi" w:hAnsiTheme="majorBidi" w:cstheme="majorBidi"/>
        </w:rPr>
        <w:t>plenary meeting of TSAG</w:t>
      </w:r>
      <w:r>
        <w:rPr>
          <w:rFonts w:asciiTheme="majorBidi" w:hAnsiTheme="majorBidi" w:cstheme="majorBidi"/>
        </w:rPr>
        <w:t>.</w:t>
      </w:r>
    </w:p>
    <w:p w14:paraId="10021DE0" w14:textId="79052A5F" w:rsidR="00F5313B" w:rsidRDefault="00F5313B" w:rsidP="00F5313B">
      <w:pPr>
        <w:spacing w:before="240" w:after="240"/>
        <w:rPr>
          <w:rFonts w:asciiTheme="majorBidi" w:hAnsiTheme="majorBidi" w:cstheme="majorBidi"/>
        </w:rPr>
      </w:pPr>
      <w:r w:rsidRPr="008F7D1F">
        <w:rPr>
          <w:rFonts w:asciiTheme="majorBidi" w:hAnsiTheme="majorBidi" w:cstheme="majorBidi"/>
          <w:b/>
          <w:bCs/>
        </w:rPr>
        <w:t>Action</w:t>
      </w:r>
      <w:r w:rsidRPr="008F7D1F">
        <w:rPr>
          <w:rFonts w:asciiTheme="majorBidi" w:hAnsiTheme="majorBidi" w:cstheme="majorBidi"/>
        </w:rPr>
        <w:t>:</w:t>
      </w:r>
      <w:r w:rsidRPr="008F7D1F">
        <w:rPr>
          <w:rFonts w:asciiTheme="majorBidi" w:hAnsiTheme="majorBidi" w:cstheme="majorBidi"/>
        </w:rPr>
        <w:tab/>
      </w:r>
      <w:r w:rsidR="00214488">
        <w:rPr>
          <w:rFonts w:asciiTheme="majorBidi" w:hAnsiTheme="majorBidi" w:cstheme="majorBidi"/>
        </w:rPr>
        <w:t>RG-WTSA</w:t>
      </w:r>
      <w:r w:rsidR="008D4097">
        <w:rPr>
          <w:rFonts w:asciiTheme="majorBidi" w:hAnsiTheme="majorBidi" w:cstheme="majorBidi"/>
        </w:rPr>
        <w:t xml:space="preserve"> is asked </w:t>
      </w:r>
      <w:r w:rsidR="00AB0502">
        <w:rPr>
          <w:rFonts w:asciiTheme="majorBidi" w:hAnsiTheme="majorBidi" w:cstheme="majorBidi"/>
        </w:rPr>
        <w:t>to</w:t>
      </w:r>
      <w:r w:rsidR="00F91B2F">
        <w:rPr>
          <w:rFonts w:asciiTheme="majorBidi" w:hAnsiTheme="majorBidi" w:cstheme="majorBidi"/>
        </w:rPr>
        <w:t xml:space="preserve"> approve this report</w:t>
      </w:r>
      <w:r w:rsidR="00A8148B">
        <w:rPr>
          <w:rFonts w:asciiTheme="majorBidi" w:hAnsiTheme="majorBidi" w:cstheme="majorBidi"/>
        </w:rPr>
        <w:t xml:space="preserve"> (including the </w:t>
      </w:r>
      <w:r w:rsidR="00A75E1A">
        <w:rPr>
          <w:rFonts w:asciiTheme="majorBidi" w:hAnsiTheme="majorBidi" w:cstheme="majorBidi"/>
        </w:rPr>
        <w:t xml:space="preserve">related </w:t>
      </w:r>
      <w:r w:rsidR="00A8148B">
        <w:rPr>
          <w:rFonts w:asciiTheme="majorBidi" w:hAnsiTheme="majorBidi" w:cstheme="majorBidi"/>
        </w:rPr>
        <w:t>RGM reports that it references)</w:t>
      </w:r>
      <w:r w:rsidR="00AB0502">
        <w:rPr>
          <w:rFonts w:asciiTheme="majorBidi" w:hAnsiTheme="majorBidi" w:cstheme="majorBidi"/>
        </w:rPr>
        <w:t>.</w:t>
      </w:r>
    </w:p>
    <w:p w14:paraId="76FD138F" w14:textId="77777777" w:rsidR="0084411F" w:rsidRDefault="0084411F" w:rsidP="002E1B1A">
      <w:pPr>
        <w:spacing w:before="80" w:after="80"/>
      </w:pPr>
    </w:p>
    <w:p w14:paraId="2C51130F" w14:textId="3EA69F1F" w:rsidR="00647C87" w:rsidRDefault="002E1B1A" w:rsidP="00647C87">
      <w:pPr>
        <w:spacing w:before="80" w:after="80"/>
        <w:rPr>
          <w:sz w:val="22"/>
          <w:szCs w:val="22"/>
        </w:rPr>
      </w:pPr>
      <w:r>
        <w:t xml:space="preserve">Since the last TSAG plenary meeting (12-16 Dec 2022), the </w:t>
      </w:r>
      <w:r w:rsidR="00BA5BFA">
        <w:t xml:space="preserve">Rapporteur Group </w:t>
      </w:r>
      <w:r>
        <w:t xml:space="preserve">on </w:t>
      </w:r>
      <w:r w:rsidR="00214488" w:rsidRPr="00214488">
        <w:t xml:space="preserve">WTSA Preparations (RG-WTSA) </w:t>
      </w:r>
      <w:r w:rsidR="0084411F">
        <w:t xml:space="preserve">held </w:t>
      </w:r>
      <w:r w:rsidR="00214488">
        <w:t xml:space="preserve">three </w:t>
      </w:r>
      <w:r w:rsidR="0084411F">
        <w:t>interim e-meetings</w:t>
      </w:r>
      <w:r w:rsidR="008B2F61">
        <w:t xml:space="preserve"> on </w:t>
      </w:r>
      <w:r w:rsidR="008B2F61" w:rsidRPr="008B2F61">
        <w:rPr>
          <w:sz w:val="22"/>
          <w:szCs w:val="22"/>
        </w:rPr>
        <w:t>9 March</w:t>
      </w:r>
      <w:r w:rsidR="008B2F61">
        <w:t xml:space="preserve">, </w:t>
      </w:r>
      <w:r w:rsidR="008B2F61" w:rsidRPr="008B2F61">
        <w:rPr>
          <w:sz w:val="22"/>
          <w:szCs w:val="22"/>
        </w:rPr>
        <w:t xml:space="preserve">13 </w:t>
      </w:r>
      <w:proofErr w:type="gramStart"/>
      <w:r w:rsidR="008B2F61" w:rsidRPr="008B2F61">
        <w:rPr>
          <w:sz w:val="22"/>
          <w:szCs w:val="22"/>
        </w:rPr>
        <w:t>April</w:t>
      </w:r>
      <w:proofErr w:type="gramEnd"/>
      <w:r w:rsidR="008B2F61" w:rsidRPr="008B2F61">
        <w:rPr>
          <w:sz w:val="22"/>
          <w:szCs w:val="22"/>
        </w:rPr>
        <w:t xml:space="preserve"> </w:t>
      </w:r>
      <w:r w:rsidR="008B2F61">
        <w:t xml:space="preserve">and </w:t>
      </w:r>
      <w:r w:rsidR="008B2F61" w:rsidRPr="008B2F61">
        <w:rPr>
          <w:sz w:val="22"/>
          <w:szCs w:val="22"/>
        </w:rPr>
        <w:t>11 May 2023</w:t>
      </w:r>
      <w:r w:rsidR="00647C87">
        <w:rPr>
          <w:sz w:val="22"/>
          <w:szCs w:val="22"/>
        </w:rPr>
        <w:t xml:space="preserve">. </w:t>
      </w:r>
    </w:p>
    <w:p w14:paraId="4410DC5B" w14:textId="16A4B847" w:rsidR="00647C87" w:rsidRPr="00647C87" w:rsidRDefault="00647C87" w:rsidP="00647C87">
      <w:pPr>
        <w:spacing w:before="80" w:after="80"/>
        <w:rPr>
          <w:rFonts w:asciiTheme="majorBidi" w:hAnsiTheme="majorBidi" w:cstheme="majorBidi"/>
          <w:lang w:eastAsia="zh-CN"/>
        </w:rPr>
      </w:pPr>
      <w:r>
        <w:rPr>
          <w:sz w:val="22"/>
          <w:szCs w:val="22"/>
        </w:rPr>
        <w:t>RG-WTSA</w:t>
      </w:r>
      <w:r w:rsidR="008B2F61">
        <w:t xml:space="preserve"> </w:t>
      </w:r>
      <w:r>
        <w:t xml:space="preserve">reviewed its Terms of References with five assigned tasks (ref. </w:t>
      </w:r>
      <w:r w:rsidRPr="00647C87">
        <w:rPr>
          <w:rFonts w:asciiTheme="majorBidi" w:hAnsiTheme="majorBidi" w:cstheme="majorBidi"/>
          <w:bCs/>
          <w:lang w:eastAsia="zh-CN"/>
        </w:rPr>
        <w:t>Annex B of</w:t>
      </w:r>
      <w:r w:rsidRPr="00647C87">
        <w:rPr>
          <w:rFonts w:asciiTheme="majorBidi" w:hAnsiTheme="majorBidi" w:cstheme="majorBidi"/>
          <w:lang w:eastAsia="zh-CN"/>
        </w:rPr>
        <w:t xml:space="preserve"> </w:t>
      </w:r>
      <w:hyperlink r:id="rId14" w:history="1">
        <w:r w:rsidRPr="00647C87">
          <w:rPr>
            <w:rFonts w:asciiTheme="majorBidi" w:hAnsiTheme="majorBidi" w:cstheme="majorBidi"/>
            <w:color w:val="0000FF"/>
            <w:u w:val="single"/>
            <w:lang w:eastAsia="zh-CN"/>
          </w:rPr>
          <w:t>TD018-R2</w:t>
        </w:r>
      </w:hyperlink>
      <w:r>
        <w:rPr>
          <w:rFonts w:asciiTheme="majorBidi" w:hAnsiTheme="majorBidi" w:cstheme="majorBidi"/>
          <w:color w:val="0000FF"/>
          <w:u w:val="single"/>
          <w:lang w:eastAsia="zh-CN"/>
        </w:rPr>
        <w:t>)</w:t>
      </w:r>
      <w:r w:rsidRPr="00647C87">
        <w:rPr>
          <w:rFonts w:asciiTheme="majorBidi" w:hAnsiTheme="majorBidi" w:cstheme="majorBidi"/>
          <w:lang w:eastAsia="zh-CN"/>
        </w:rPr>
        <w:t>:</w:t>
      </w:r>
    </w:p>
    <w:p w14:paraId="55E277BB" w14:textId="77777777" w:rsidR="00647C87" w:rsidRPr="00647C87" w:rsidRDefault="00647C87" w:rsidP="00647C87">
      <w:pPr>
        <w:numPr>
          <w:ilvl w:val="0"/>
          <w:numId w:val="39"/>
        </w:numPr>
        <w:spacing w:before="0" w:after="120" w:line="259" w:lineRule="auto"/>
        <w:rPr>
          <w:rFonts w:asciiTheme="majorBidi" w:hAnsiTheme="majorBidi" w:cstheme="majorBidi"/>
          <w:lang w:eastAsia="zh-CN"/>
        </w:rPr>
      </w:pPr>
      <w:r w:rsidRPr="00647C87">
        <w:rPr>
          <w:rFonts w:asciiTheme="majorBidi" w:hAnsiTheme="majorBidi" w:cstheme="majorBidi"/>
          <w:lang w:eastAsia="zh-CN"/>
        </w:rPr>
        <w:t>Review existing World Telecommunication Standardization Assembly (WTSA) Resolutions (Except Res1, Res2 and Res68) with a view to streamlining them, taking into account the Resolutions in Plenipotentiary Conference and other Sectors as appropriate.</w:t>
      </w:r>
    </w:p>
    <w:p w14:paraId="6C18379E" w14:textId="77777777" w:rsidR="00647C87" w:rsidRPr="00647C87" w:rsidRDefault="00647C87" w:rsidP="00647C87">
      <w:pPr>
        <w:numPr>
          <w:ilvl w:val="0"/>
          <w:numId w:val="39"/>
        </w:numPr>
        <w:spacing w:before="0" w:after="120" w:line="259" w:lineRule="auto"/>
        <w:rPr>
          <w:rFonts w:asciiTheme="majorBidi" w:hAnsiTheme="majorBidi" w:cstheme="majorBidi"/>
          <w:lang w:eastAsia="zh-CN"/>
        </w:rPr>
      </w:pPr>
      <w:r w:rsidRPr="00647C87">
        <w:rPr>
          <w:rFonts w:asciiTheme="majorBidi" w:hAnsiTheme="majorBidi" w:cstheme="majorBidi"/>
          <w:lang w:eastAsia="zh-CN"/>
        </w:rPr>
        <w:t>Examine the WTSA Resolutions with a view to avoid repetitions and duplication with the Resolutions in Plenipotentiary Conference.</w:t>
      </w:r>
    </w:p>
    <w:p w14:paraId="781A9DCF" w14:textId="77777777" w:rsidR="00647C87" w:rsidRPr="00647C87" w:rsidRDefault="00647C87" w:rsidP="00647C87">
      <w:pPr>
        <w:numPr>
          <w:ilvl w:val="0"/>
          <w:numId w:val="39"/>
        </w:numPr>
        <w:spacing w:before="0" w:after="120" w:line="259" w:lineRule="auto"/>
        <w:rPr>
          <w:rFonts w:asciiTheme="majorBidi" w:hAnsiTheme="majorBidi" w:cstheme="majorBidi"/>
          <w:lang w:eastAsia="zh-CN"/>
        </w:rPr>
      </w:pPr>
      <w:r w:rsidRPr="00647C87">
        <w:rPr>
          <w:rFonts w:asciiTheme="majorBidi" w:hAnsiTheme="majorBidi" w:cstheme="majorBidi"/>
          <w:lang w:eastAsia="zh-CN"/>
        </w:rPr>
        <w:t>To review WTSA Res.11 “UPU-POC”.</w:t>
      </w:r>
    </w:p>
    <w:p w14:paraId="30250051" w14:textId="77777777" w:rsidR="00647C87" w:rsidRPr="00647C87" w:rsidRDefault="00647C87" w:rsidP="00647C87">
      <w:pPr>
        <w:numPr>
          <w:ilvl w:val="0"/>
          <w:numId w:val="39"/>
        </w:numPr>
        <w:spacing w:before="0" w:after="120" w:line="259" w:lineRule="auto"/>
        <w:rPr>
          <w:rFonts w:asciiTheme="majorBidi" w:hAnsiTheme="majorBidi" w:cstheme="majorBidi"/>
          <w:lang w:eastAsia="zh-CN"/>
        </w:rPr>
      </w:pPr>
      <w:r w:rsidRPr="00647C87">
        <w:rPr>
          <w:rFonts w:asciiTheme="majorBidi" w:hAnsiTheme="majorBidi" w:cstheme="majorBidi"/>
          <w:lang w:eastAsia="zh-CN"/>
        </w:rPr>
        <w:t>Develop guideline for the review of Resolutions (for editorial updates to Resolutions, identify overlap, identify candidates for suppression, how to simplify/shortening Resolutions, prepare consolidated draft texts, active involvement of the regional telecommunication organizations in pre-WTSA deliberations).</w:t>
      </w:r>
    </w:p>
    <w:p w14:paraId="1689EF7B" w14:textId="77777777" w:rsidR="00647C87" w:rsidRPr="00647C87" w:rsidRDefault="00647C87" w:rsidP="00647C87">
      <w:pPr>
        <w:numPr>
          <w:ilvl w:val="0"/>
          <w:numId w:val="39"/>
        </w:numPr>
        <w:spacing w:before="0" w:after="120" w:line="259" w:lineRule="auto"/>
        <w:rPr>
          <w:rFonts w:asciiTheme="majorBidi" w:hAnsiTheme="majorBidi" w:cstheme="majorBidi"/>
          <w:lang w:eastAsia="zh-CN"/>
        </w:rPr>
      </w:pPr>
      <w:r w:rsidRPr="00647C87">
        <w:rPr>
          <w:rFonts w:asciiTheme="majorBidi" w:hAnsiTheme="majorBidi" w:cstheme="majorBidi"/>
          <w:lang w:eastAsia="zh-CN"/>
        </w:rPr>
        <w:t>Develop guideline for leaders (WTSA AHGs, Chairs, delegates) how to handle Resolutions at WTSA (no consensus/No Change, timeline/week-end AHGs).</w:t>
      </w:r>
    </w:p>
    <w:p w14:paraId="2B67DF8D" w14:textId="3EB5351E" w:rsidR="00647C87" w:rsidRPr="00CA4CAB" w:rsidRDefault="00647C87" w:rsidP="00CA4CAB">
      <w:pPr>
        <w:spacing w:after="120"/>
        <w:rPr>
          <w:rFonts w:asciiTheme="majorBidi" w:hAnsiTheme="majorBidi" w:cstheme="majorBidi"/>
        </w:rPr>
      </w:pPr>
      <w:r w:rsidRPr="00CA4CAB">
        <w:rPr>
          <w:rFonts w:asciiTheme="majorBidi" w:hAnsiTheme="majorBidi" w:cstheme="majorBidi"/>
        </w:rPr>
        <w:lastRenderedPageBreak/>
        <w:t xml:space="preserve">On ToR item 3), </w:t>
      </w:r>
      <w:r w:rsidR="00CA4CAB">
        <w:rPr>
          <w:rFonts w:asciiTheme="majorBidi" w:hAnsiTheme="majorBidi" w:cstheme="majorBidi"/>
        </w:rPr>
        <w:t xml:space="preserve">RG-WTSA noted that </w:t>
      </w:r>
      <w:r w:rsidRPr="00CA4CAB">
        <w:rPr>
          <w:rFonts w:asciiTheme="majorBidi" w:hAnsiTheme="majorBidi" w:cstheme="majorBidi"/>
        </w:rPr>
        <w:t>TSAG (12-16 Dec 2022)</w:t>
      </w:r>
      <w:r w:rsidR="00CA4CAB">
        <w:rPr>
          <w:rFonts w:asciiTheme="majorBidi" w:hAnsiTheme="majorBidi" w:cstheme="majorBidi"/>
        </w:rPr>
        <w:t xml:space="preserve"> </w:t>
      </w:r>
      <w:r w:rsidRPr="00CA4CAB">
        <w:rPr>
          <w:rFonts w:asciiTheme="majorBidi" w:hAnsiTheme="majorBidi" w:cstheme="majorBidi"/>
        </w:rPr>
        <w:t xml:space="preserve">concluded to invite further contribution from ITU membership. </w:t>
      </w:r>
    </w:p>
    <w:p w14:paraId="59D0A64A" w14:textId="1DDE0E89" w:rsidR="00DC5F28" w:rsidRPr="008C6ABA" w:rsidRDefault="00647C87" w:rsidP="00647C87">
      <w:pPr>
        <w:spacing w:after="120"/>
      </w:pPr>
      <w:r w:rsidRPr="00647C87">
        <w:rPr>
          <w:rFonts w:asciiTheme="majorBidi" w:hAnsiTheme="majorBidi" w:cstheme="majorBidi"/>
        </w:rPr>
        <w:t>On</w:t>
      </w:r>
      <w:r>
        <w:rPr>
          <w:rFonts w:asciiTheme="majorBidi" w:hAnsiTheme="majorBidi" w:cstheme="majorBidi"/>
        </w:rPr>
        <w:t xml:space="preserve"> ToR</w:t>
      </w:r>
      <w:r w:rsidRPr="00647C87">
        <w:rPr>
          <w:rFonts w:asciiTheme="majorBidi" w:hAnsiTheme="majorBidi" w:cstheme="majorBidi"/>
        </w:rPr>
        <w:t xml:space="preserve"> items 1), 2) and 4), RG-WTSA appreciated that the TSAG Rapporteur Group on Review of WTSA Resolutions (RG-</w:t>
      </w:r>
      <w:proofErr w:type="spellStart"/>
      <w:r w:rsidRPr="00647C87">
        <w:rPr>
          <w:rFonts w:asciiTheme="majorBidi" w:hAnsiTheme="majorBidi" w:cstheme="majorBidi"/>
        </w:rPr>
        <w:t>ResReview</w:t>
      </w:r>
      <w:proofErr w:type="spellEnd"/>
      <w:r w:rsidRPr="00647C87">
        <w:rPr>
          <w:rFonts w:asciiTheme="majorBidi" w:hAnsiTheme="majorBidi" w:cstheme="majorBidi"/>
        </w:rPr>
        <w:t xml:space="preserve">) of last study period has done many useful </w:t>
      </w:r>
      <w:proofErr w:type="gramStart"/>
      <w:r w:rsidRPr="00647C87">
        <w:rPr>
          <w:rFonts w:asciiTheme="majorBidi" w:hAnsiTheme="majorBidi" w:cstheme="majorBidi"/>
        </w:rPr>
        <w:t>work</w:t>
      </w:r>
      <w:proofErr w:type="gramEnd"/>
      <w:r w:rsidRPr="00647C87">
        <w:rPr>
          <w:rFonts w:asciiTheme="majorBidi" w:hAnsiTheme="majorBidi" w:cstheme="majorBidi"/>
        </w:rPr>
        <w:t xml:space="preserve"> which could be a good starting point for RG-WTSA work in this study period.</w:t>
      </w:r>
      <w:r w:rsidR="00214488">
        <w:t xml:space="preserve"> RG-WTSA took </w:t>
      </w:r>
      <w:r w:rsidR="00F72D2A">
        <w:t>four</w:t>
      </w:r>
      <w:r w:rsidR="00214488">
        <w:t xml:space="preserve"> documents </w:t>
      </w:r>
      <w:r w:rsidR="00214488" w:rsidRPr="00214488">
        <w:t>of TSAG-</w:t>
      </w:r>
      <w:proofErr w:type="spellStart"/>
      <w:r w:rsidR="00214488" w:rsidRPr="00214488">
        <w:t>ResReview</w:t>
      </w:r>
      <w:proofErr w:type="spellEnd"/>
      <w:r w:rsidR="00214488" w:rsidRPr="00214488">
        <w:t xml:space="preserve"> </w:t>
      </w:r>
      <w:r w:rsidR="00214488">
        <w:t xml:space="preserve">as useful reference working documents for the work of TSAG RG-WTSA in this study period, </w:t>
      </w:r>
      <w:r w:rsidR="00F72D2A">
        <w:t xml:space="preserve">discussed </w:t>
      </w:r>
      <w:r w:rsidR="00214488">
        <w:t xml:space="preserve">and progressed with </w:t>
      </w:r>
      <w:r w:rsidR="00BA5BFA">
        <w:t xml:space="preserve">a </w:t>
      </w:r>
      <w:r w:rsidR="00CA4CAB">
        <w:t xml:space="preserve">work plan </w:t>
      </w:r>
      <w:r w:rsidR="00BA5BFA">
        <w:t xml:space="preserve">(see below in table) </w:t>
      </w:r>
      <w:r w:rsidR="00CA4CAB">
        <w:t xml:space="preserve">and </w:t>
      </w:r>
      <w:r w:rsidR="00BA5BFA">
        <w:t xml:space="preserve">two </w:t>
      </w:r>
      <w:r w:rsidR="00CA4CAB">
        <w:t>working documents</w:t>
      </w:r>
      <w:r w:rsidR="00BA5BFA">
        <w:t>: (1)</w:t>
      </w:r>
      <w:r w:rsidR="00F72D2A">
        <w:t xml:space="preserve"> </w:t>
      </w:r>
      <w:r w:rsidR="00CA4CAB">
        <w:t xml:space="preserve">TD260 </w:t>
      </w:r>
      <w:r w:rsidR="00CA4CAB" w:rsidRPr="00CA4CAB">
        <w:t xml:space="preserve">Draft analysis of operational parts (resolves, instructs etc) of WTSA/PP/WTDC in terms of giving specific mandates and tasks to ITU-T study groups and TSAG and their potential for streamlining </w:t>
      </w:r>
      <w:r w:rsidR="00CA4CAB">
        <w:t xml:space="preserve">(by TSB) and </w:t>
      </w:r>
      <w:r w:rsidR="00BA5BFA">
        <w:t xml:space="preserve">(2) </w:t>
      </w:r>
      <w:r w:rsidR="00CA4CAB">
        <w:t>TD261 F</w:t>
      </w:r>
      <w:r w:rsidR="00F72D2A">
        <w:t xml:space="preserve">irst baseline text for draft </w:t>
      </w:r>
      <w:proofErr w:type="spellStart"/>
      <w:r w:rsidR="00F72D2A">
        <w:t>A.SupWTSAGL</w:t>
      </w:r>
      <w:proofErr w:type="spellEnd"/>
      <w:r w:rsidR="00165D83" w:rsidRPr="008C6ABA">
        <w:t>.</w:t>
      </w:r>
    </w:p>
    <w:tbl>
      <w:tblPr>
        <w:tblStyle w:val="TableGrid"/>
        <w:tblW w:w="9629" w:type="dxa"/>
        <w:jc w:val="center"/>
        <w:tblLook w:val="04A0" w:firstRow="1" w:lastRow="0" w:firstColumn="1" w:lastColumn="0" w:noHBand="0" w:noVBand="1"/>
      </w:tblPr>
      <w:tblGrid>
        <w:gridCol w:w="1406"/>
        <w:gridCol w:w="4035"/>
        <w:gridCol w:w="1797"/>
        <w:gridCol w:w="1067"/>
        <w:gridCol w:w="1324"/>
      </w:tblGrid>
      <w:tr w:rsidR="00AB4454" w:rsidRPr="00BA5BFA" w14:paraId="13786163" w14:textId="4AD30C5B" w:rsidTr="00685152">
        <w:trPr>
          <w:jc w:val="center"/>
        </w:trPr>
        <w:tc>
          <w:tcPr>
            <w:tcW w:w="1406" w:type="dxa"/>
          </w:tcPr>
          <w:p w14:paraId="6DAB74D9" w14:textId="53023D03" w:rsidR="00AB4454" w:rsidRPr="00BA5BFA" w:rsidRDefault="00AB4454" w:rsidP="00BA5BFA">
            <w:pPr>
              <w:spacing w:before="80" w:after="80"/>
              <w:jc w:val="center"/>
              <w:rPr>
                <w:b/>
                <w:bCs/>
                <w:sz w:val="20"/>
                <w:szCs w:val="20"/>
              </w:rPr>
            </w:pPr>
            <w:r w:rsidRPr="00BA5BFA">
              <w:rPr>
                <w:b/>
                <w:bCs/>
                <w:sz w:val="20"/>
                <w:szCs w:val="20"/>
              </w:rPr>
              <w:t>TSAG RG-</w:t>
            </w:r>
            <w:proofErr w:type="spellStart"/>
            <w:r w:rsidRPr="00BA5BFA">
              <w:rPr>
                <w:b/>
                <w:bCs/>
                <w:sz w:val="20"/>
                <w:szCs w:val="20"/>
              </w:rPr>
              <w:t>ResReview</w:t>
            </w:r>
            <w:proofErr w:type="spellEnd"/>
            <w:r w:rsidRPr="00BA5BFA">
              <w:rPr>
                <w:b/>
                <w:bCs/>
                <w:sz w:val="20"/>
                <w:szCs w:val="20"/>
              </w:rPr>
              <w:t xml:space="preserve"> TDs </w:t>
            </w:r>
            <w:r w:rsidR="00BA5BFA" w:rsidRPr="00BA5BFA">
              <w:rPr>
                <w:b/>
                <w:bCs/>
                <w:sz w:val="20"/>
                <w:szCs w:val="20"/>
              </w:rPr>
              <w:br/>
            </w:r>
            <w:r w:rsidRPr="00BA5BFA">
              <w:rPr>
                <w:b/>
                <w:bCs/>
                <w:sz w:val="20"/>
                <w:szCs w:val="20"/>
              </w:rPr>
              <w:t>(2017-2020)</w:t>
            </w:r>
          </w:p>
        </w:tc>
        <w:tc>
          <w:tcPr>
            <w:tcW w:w="4035" w:type="dxa"/>
          </w:tcPr>
          <w:p w14:paraId="69C2BCFC" w14:textId="48AC0DE9" w:rsidR="00AB4454" w:rsidRPr="00BA5BFA" w:rsidRDefault="00BA5BFA" w:rsidP="00BA5BFA">
            <w:pPr>
              <w:spacing w:before="80" w:after="80"/>
              <w:jc w:val="center"/>
              <w:rPr>
                <w:b/>
                <w:bCs/>
                <w:sz w:val="20"/>
                <w:szCs w:val="20"/>
              </w:rPr>
            </w:pPr>
            <w:r w:rsidRPr="00BA5BFA">
              <w:rPr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2864" w:type="dxa"/>
            <w:gridSpan w:val="2"/>
          </w:tcPr>
          <w:p w14:paraId="1741CB6D" w14:textId="678A39F0" w:rsidR="00AB4454" w:rsidRPr="00BA5BFA" w:rsidRDefault="00AB4454" w:rsidP="00BA5BFA">
            <w:pPr>
              <w:spacing w:before="80" w:after="80"/>
              <w:jc w:val="center"/>
              <w:rPr>
                <w:b/>
                <w:bCs/>
                <w:sz w:val="20"/>
                <w:szCs w:val="20"/>
              </w:rPr>
            </w:pPr>
            <w:r w:rsidRPr="00BA5BFA">
              <w:rPr>
                <w:b/>
                <w:bCs/>
                <w:sz w:val="20"/>
                <w:szCs w:val="20"/>
              </w:rPr>
              <w:t>(summary)/</w:t>
            </w:r>
            <w:r w:rsidR="00BA5BFA" w:rsidRPr="00BA5BFA">
              <w:rPr>
                <w:b/>
                <w:bCs/>
                <w:sz w:val="20"/>
                <w:szCs w:val="20"/>
              </w:rPr>
              <w:t>RG-WTSA Outcome Document</w:t>
            </w:r>
          </w:p>
        </w:tc>
        <w:tc>
          <w:tcPr>
            <w:tcW w:w="1324" w:type="dxa"/>
          </w:tcPr>
          <w:p w14:paraId="1D8DD8E6" w14:textId="4C31EC31" w:rsidR="00AB4454" w:rsidRPr="00BA5BFA" w:rsidRDefault="00AB4454" w:rsidP="00BA5BFA">
            <w:pPr>
              <w:spacing w:before="80" w:after="80"/>
              <w:jc w:val="center"/>
              <w:rPr>
                <w:b/>
                <w:bCs/>
                <w:sz w:val="20"/>
                <w:szCs w:val="20"/>
              </w:rPr>
            </w:pPr>
            <w:r w:rsidRPr="00BA5BFA">
              <w:rPr>
                <w:b/>
                <w:bCs/>
                <w:sz w:val="20"/>
                <w:szCs w:val="20"/>
              </w:rPr>
              <w:t xml:space="preserve">Input </w:t>
            </w:r>
            <w:r w:rsidR="00BA5BFA" w:rsidRPr="00BA5BFA">
              <w:rPr>
                <w:b/>
                <w:bCs/>
                <w:sz w:val="20"/>
                <w:szCs w:val="20"/>
              </w:rPr>
              <w:t xml:space="preserve">as </w:t>
            </w:r>
            <w:r w:rsidRPr="00BA5BFA">
              <w:rPr>
                <w:b/>
                <w:bCs/>
                <w:sz w:val="20"/>
                <w:szCs w:val="20"/>
              </w:rPr>
              <w:t xml:space="preserve">TD to TSAG </w:t>
            </w:r>
            <w:r w:rsidR="00BA5BFA">
              <w:rPr>
                <w:b/>
                <w:bCs/>
                <w:sz w:val="20"/>
                <w:szCs w:val="20"/>
              </w:rPr>
              <w:t xml:space="preserve">May </w:t>
            </w:r>
            <w:r w:rsidRPr="00BA5BFA">
              <w:rPr>
                <w:b/>
                <w:bCs/>
                <w:sz w:val="20"/>
                <w:szCs w:val="20"/>
              </w:rPr>
              <w:t>2023</w:t>
            </w:r>
          </w:p>
        </w:tc>
      </w:tr>
      <w:tr w:rsidR="00AB4454" w:rsidRPr="00685152" w14:paraId="2FDE3C4D" w14:textId="48F82818" w:rsidTr="00BA5BFA">
        <w:trPr>
          <w:trHeight w:val="692"/>
          <w:jc w:val="center"/>
        </w:trPr>
        <w:tc>
          <w:tcPr>
            <w:tcW w:w="1406" w:type="dxa"/>
            <w:vMerge w:val="restart"/>
          </w:tcPr>
          <w:p w14:paraId="259F8927" w14:textId="6E4D74AC" w:rsidR="00AB4454" w:rsidRPr="00685152" w:rsidRDefault="00EA3542" w:rsidP="007C0427">
            <w:pPr>
              <w:spacing w:before="80" w:after="80"/>
              <w:rPr>
                <w:sz w:val="22"/>
                <w:szCs w:val="22"/>
              </w:rPr>
            </w:pPr>
            <w:hyperlink r:id="rId15" w:history="1">
              <w:r w:rsidR="00AB4454" w:rsidRPr="00685152">
                <w:rPr>
                  <w:rStyle w:val="Hyperlink"/>
                  <w:sz w:val="22"/>
                  <w:szCs w:val="22"/>
                </w:rPr>
                <w:t>TD706</w:t>
              </w:r>
            </w:hyperlink>
          </w:p>
        </w:tc>
        <w:tc>
          <w:tcPr>
            <w:tcW w:w="4035" w:type="dxa"/>
            <w:vMerge w:val="restart"/>
          </w:tcPr>
          <w:p w14:paraId="38FAE6BE" w14:textId="165C5767" w:rsidR="00AB4454" w:rsidRPr="00685152" w:rsidRDefault="00AB4454" w:rsidP="007C0427">
            <w:pPr>
              <w:spacing w:before="80" w:after="80"/>
              <w:rPr>
                <w:sz w:val="22"/>
                <w:szCs w:val="22"/>
              </w:rPr>
            </w:pPr>
            <w:r w:rsidRPr="00685152">
              <w:rPr>
                <w:sz w:val="22"/>
                <w:szCs w:val="22"/>
              </w:rPr>
              <w:t>Analysis of the operational parts (resolves, instructs etc) of WTSA/PP/WTDC/RA/Council Resolutions in terms of giving specific mandates and tasks to ITU-T study groups and TSAG and their potential for streamlining</w:t>
            </w:r>
          </w:p>
        </w:tc>
        <w:tc>
          <w:tcPr>
            <w:tcW w:w="2864" w:type="dxa"/>
            <w:gridSpan w:val="2"/>
          </w:tcPr>
          <w:p w14:paraId="1161D115" w14:textId="0A5F6315" w:rsidR="00AB4454" w:rsidRPr="00685152" w:rsidRDefault="00AB4454" w:rsidP="007C0427">
            <w:pPr>
              <w:spacing w:before="80" w:after="80"/>
              <w:rPr>
                <w:sz w:val="22"/>
                <w:szCs w:val="22"/>
              </w:rPr>
            </w:pPr>
            <w:r w:rsidRPr="00685152">
              <w:rPr>
                <w:sz w:val="22"/>
                <w:szCs w:val="22"/>
              </w:rPr>
              <w:t xml:space="preserve">RG-WTSA agreed to update this TD in two phases: </w:t>
            </w:r>
          </w:p>
        </w:tc>
        <w:tc>
          <w:tcPr>
            <w:tcW w:w="1324" w:type="dxa"/>
          </w:tcPr>
          <w:p w14:paraId="7326EC78" w14:textId="52A32652" w:rsidR="00AB4454" w:rsidRPr="00685152" w:rsidRDefault="00AB4454" w:rsidP="007C0427">
            <w:pPr>
              <w:spacing w:before="80" w:after="80"/>
              <w:rPr>
                <w:sz w:val="22"/>
                <w:szCs w:val="22"/>
              </w:rPr>
            </w:pPr>
          </w:p>
        </w:tc>
      </w:tr>
      <w:tr w:rsidR="00AB4454" w:rsidRPr="00685152" w14:paraId="6ED96078" w14:textId="77777777" w:rsidTr="00685152">
        <w:trPr>
          <w:trHeight w:val="1961"/>
          <w:jc w:val="center"/>
        </w:trPr>
        <w:tc>
          <w:tcPr>
            <w:tcW w:w="1406" w:type="dxa"/>
            <w:vMerge/>
          </w:tcPr>
          <w:p w14:paraId="055C52D5" w14:textId="77777777" w:rsidR="00AB4454" w:rsidRPr="00685152" w:rsidRDefault="00AB4454" w:rsidP="007C0427">
            <w:pPr>
              <w:spacing w:before="80" w:after="80"/>
              <w:rPr>
                <w:sz w:val="22"/>
                <w:szCs w:val="22"/>
              </w:rPr>
            </w:pPr>
          </w:p>
        </w:tc>
        <w:tc>
          <w:tcPr>
            <w:tcW w:w="4035" w:type="dxa"/>
            <w:vMerge/>
          </w:tcPr>
          <w:p w14:paraId="41E27405" w14:textId="77777777" w:rsidR="00AB4454" w:rsidRPr="00685152" w:rsidRDefault="00AB4454" w:rsidP="007C0427">
            <w:pPr>
              <w:spacing w:before="80" w:after="80"/>
              <w:rPr>
                <w:sz w:val="22"/>
                <w:szCs w:val="22"/>
              </w:rPr>
            </w:pPr>
          </w:p>
        </w:tc>
        <w:tc>
          <w:tcPr>
            <w:tcW w:w="1797" w:type="dxa"/>
          </w:tcPr>
          <w:p w14:paraId="2789B7F6" w14:textId="38355C3C" w:rsidR="00AB4454" w:rsidRPr="00685152" w:rsidRDefault="00AB4454" w:rsidP="00AB4454">
            <w:pPr>
              <w:spacing w:before="80" w:after="80"/>
              <w:rPr>
                <w:sz w:val="22"/>
                <w:szCs w:val="22"/>
              </w:rPr>
            </w:pPr>
            <w:r w:rsidRPr="00685152">
              <w:rPr>
                <w:sz w:val="22"/>
                <w:szCs w:val="22"/>
              </w:rPr>
              <w:t xml:space="preserve">1st phase is to conduct analysis of WTSA-20/PP-22/WTDC-21 Resolutions for TSAG May 2023 meeting </w:t>
            </w:r>
          </w:p>
        </w:tc>
        <w:tc>
          <w:tcPr>
            <w:tcW w:w="1067" w:type="dxa"/>
          </w:tcPr>
          <w:p w14:paraId="69633188" w14:textId="3B9D4C5A" w:rsidR="00AB4454" w:rsidRPr="00685152" w:rsidRDefault="00EA3542" w:rsidP="007C0427">
            <w:pPr>
              <w:spacing w:before="80" w:after="80"/>
              <w:rPr>
                <w:sz w:val="22"/>
                <w:szCs w:val="22"/>
              </w:rPr>
            </w:pPr>
            <w:hyperlink r:id="rId16" w:history="1">
              <w:r w:rsidR="00AB4454" w:rsidRPr="00685152">
                <w:rPr>
                  <w:rStyle w:val="Hyperlink"/>
                  <w:sz w:val="22"/>
                  <w:szCs w:val="22"/>
                </w:rPr>
                <w:t>DOC3-R1 (230413)</w:t>
              </w:r>
            </w:hyperlink>
          </w:p>
        </w:tc>
        <w:tc>
          <w:tcPr>
            <w:tcW w:w="1324" w:type="dxa"/>
          </w:tcPr>
          <w:p w14:paraId="1D700E18" w14:textId="19A19F51" w:rsidR="00AB4454" w:rsidRPr="00685152" w:rsidRDefault="00EA3542" w:rsidP="007C0427">
            <w:pPr>
              <w:spacing w:before="80" w:after="80"/>
              <w:rPr>
                <w:sz w:val="22"/>
                <w:szCs w:val="22"/>
              </w:rPr>
            </w:pPr>
            <w:hyperlink r:id="rId17" w:history="1">
              <w:r w:rsidR="00AB4454" w:rsidRPr="00685152">
                <w:rPr>
                  <w:rStyle w:val="Hyperlink"/>
                  <w:sz w:val="22"/>
                  <w:szCs w:val="22"/>
                </w:rPr>
                <w:t>TD260</w:t>
              </w:r>
            </w:hyperlink>
          </w:p>
        </w:tc>
      </w:tr>
      <w:tr w:rsidR="00AB4454" w:rsidRPr="00685152" w14:paraId="260F76E1" w14:textId="77777777" w:rsidTr="00685152">
        <w:trPr>
          <w:trHeight w:val="2429"/>
          <w:jc w:val="center"/>
        </w:trPr>
        <w:tc>
          <w:tcPr>
            <w:tcW w:w="1406" w:type="dxa"/>
            <w:vMerge/>
          </w:tcPr>
          <w:p w14:paraId="4C2166C4" w14:textId="77777777" w:rsidR="00AB4454" w:rsidRPr="00685152" w:rsidRDefault="00AB4454" w:rsidP="007C0427">
            <w:pPr>
              <w:spacing w:before="80" w:after="80"/>
              <w:rPr>
                <w:sz w:val="22"/>
                <w:szCs w:val="22"/>
              </w:rPr>
            </w:pPr>
          </w:p>
        </w:tc>
        <w:tc>
          <w:tcPr>
            <w:tcW w:w="4035" w:type="dxa"/>
            <w:vMerge/>
          </w:tcPr>
          <w:p w14:paraId="38704C5D" w14:textId="77777777" w:rsidR="00AB4454" w:rsidRPr="00685152" w:rsidRDefault="00AB4454" w:rsidP="007C0427">
            <w:pPr>
              <w:spacing w:before="80" w:after="80"/>
              <w:rPr>
                <w:sz w:val="22"/>
                <w:szCs w:val="22"/>
              </w:rPr>
            </w:pPr>
          </w:p>
        </w:tc>
        <w:tc>
          <w:tcPr>
            <w:tcW w:w="1797" w:type="dxa"/>
          </w:tcPr>
          <w:p w14:paraId="472E597C" w14:textId="77777777" w:rsidR="00AB4454" w:rsidRPr="00685152" w:rsidRDefault="00AB4454" w:rsidP="00AB4454">
            <w:pPr>
              <w:spacing w:before="80" w:after="80"/>
              <w:rPr>
                <w:sz w:val="22"/>
                <w:szCs w:val="22"/>
              </w:rPr>
            </w:pPr>
            <w:r w:rsidRPr="00685152">
              <w:rPr>
                <w:sz w:val="22"/>
                <w:szCs w:val="22"/>
              </w:rPr>
              <w:t xml:space="preserve">2nd phase will conduct analysis of RA-23/Council Resolutions after RA-23 in December 2023 for future TSAG meetings in 2024. </w:t>
            </w:r>
          </w:p>
        </w:tc>
        <w:tc>
          <w:tcPr>
            <w:tcW w:w="1067" w:type="dxa"/>
          </w:tcPr>
          <w:p w14:paraId="582BD1BF" w14:textId="10306700" w:rsidR="00AB4454" w:rsidRPr="00685152" w:rsidRDefault="00BA5BFA" w:rsidP="007C0427">
            <w:pPr>
              <w:spacing w:before="80" w:after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24" w:type="dxa"/>
          </w:tcPr>
          <w:p w14:paraId="241A7537" w14:textId="722028A9" w:rsidR="00AB4454" w:rsidRPr="00685152" w:rsidRDefault="00AB4454" w:rsidP="007C0427">
            <w:pPr>
              <w:spacing w:before="80" w:after="80"/>
              <w:rPr>
                <w:sz w:val="22"/>
                <w:szCs w:val="22"/>
              </w:rPr>
            </w:pPr>
            <w:r w:rsidRPr="00685152">
              <w:rPr>
                <w:sz w:val="22"/>
                <w:szCs w:val="22"/>
              </w:rPr>
              <w:t>-</w:t>
            </w:r>
          </w:p>
        </w:tc>
      </w:tr>
      <w:tr w:rsidR="00790034" w:rsidRPr="00685152" w14:paraId="59ECF4E3" w14:textId="374AA9EF" w:rsidTr="00A15F84">
        <w:trPr>
          <w:jc w:val="center"/>
        </w:trPr>
        <w:tc>
          <w:tcPr>
            <w:tcW w:w="1406" w:type="dxa"/>
          </w:tcPr>
          <w:p w14:paraId="3C58AB30" w14:textId="2F7A43D2" w:rsidR="00790034" w:rsidRPr="00685152" w:rsidRDefault="00EA3542" w:rsidP="00790034">
            <w:pPr>
              <w:spacing w:before="80" w:after="80"/>
              <w:rPr>
                <w:sz w:val="22"/>
                <w:szCs w:val="22"/>
              </w:rPr>
            </w:pPr>
            <w:hyperlink r:id="rId18" w:history="1">
              <w:r w:rsidR="00790034" w:rsidRPr="00685152">
                <w:rPr>
                  <w:rStyle w:val="Hyperlink"/>
                  <w:sz w:val="22"/>
                  <w:szCs w:val="22"/>
                </w:rPr>
                <w:t>TD677</w:t>
              </w:r>
            </w:hyperlink>
          </w:p>
        </w:tc>
        <w:tc>
          <w:tcPr>
            <w:tcW w:w="4035" w:type="dxa"/>
          </w:tcPr>
          <w:p w14:paraId="136FB857" w14:textId="17A2459D" w:rsidR="00790034" w:rsidRPr="00685152" w:rsidRDefault="00790034" w:rsidP="00790034">
            <w:pPr>
              <w:spacing w:before="80" w:after="80"/>
              <w:rPr>
                <w:sz w:val="22"/>
                <w:szCs w:val="22"/>
              </w:rPr>
            </w:pPr>
            <w:r w:rsidRPr="00790034">
              <w:rPr>
                <w:sz w:val="22"/>
                <w:szCs w:val="22"/>
              </w:rPr>
              <w:t>Guidelines for drafting WTSA Resolutions</w:t>
            </w:r>
          </w:p>
        </w:tc>
        <w:tc>
          <w:tcPr>
            <w:tcW w:w="2864" w:type="dxa"/>
            <w:gridSpan w:val="2"/>
            <w:vMerge w:val="restart"/>
            <w:vAlign w:val="bottom"/>
          </w:tcPr>
          <w:p w14:paraId="1FFEF122" w14:textId="77777777" w:rsidR="00790034" w:rsidRDefault="00EA3542" w:rsidP="00790034">
            <w:pPr>
              <w:spacing w:before="80" w:after="80"/>
              <w:jc w:val="right"/>
              <w:rPr>
                <w:rStyle w:val="Hyperlink"/>
                <w:sz w:val="22"/>
                <w:szCs w:val="22"/>
              </w:rPr>
            </w:pPr>
            <w:hyperlink r:id="rId19" w:history="1">
              <w:r w:rsidR="00790034" w:rsidRPr="00685152">
                <w:rPr>
                  <w:rStyle w:val="Hyperlink"/>
                  <w:sz w:val="22"/>
                  <w:szCs w:val="22"/>
                </w:rPr>
                <w:t>DOC1 (230413)</w:t>
              </w:r>
            </w:hyperlink>
          </w:p>
          <w:p w14:paraId="1717207E" w14:textId="04C49514" w:rsidR="008F7B73" w:rsidRPr="00685152" w:rsidRDefault="00EA3542" w:rsidP="00790034">
            <w:pPr>
              <w:spacing w:before="80" w:after="80"/>
              <w:jc w:val="right"/>
              <w:rPr>
                <w:sz w:val="22"/>
                <w:szCs w:val="22"/>
              </w:rPr>
            </w:pPr>
            <w:hyperlink r:id="rId20" w:history="1">
              <w:r w:rsidR="008F7B73" w:rsidRPr="003C49B1">
                <w:rPr>
                  <w:rStyle w:val="Hyperlink"/>
                  <w:bCs/>
                  <w:sz w:val="22"/>
                </w:rPr>
                <w:t>DOC1</w:t>
              </w:r>
              <w:r w:rsidR="00697977">
                <w:rPr>
                  <w:rStyle w:val="Hyperlink"/>
                  <w:bCs/>
                  <w:sz w:val="22"/>
                </w:rPr>
                <w:t>-</w:t>
              </w:r>
              <w:r w:rsidR="00697977">
                <w:rPr>
                  <w:rStyle w:val="Hyperlink"/>
                  <w:bCs/>
                </w:rPr>
                <w:t>R1</w:t>
              </w:r>
              <w:r w:rsidR="008F7B73" w:rsidRPr="003C49B1">
                <w:rPr>
                  <w:rStyle w:val="Hyperlink"/>
                  <w:bCs/>
                  <w:sz w:val="22"/>
                </w:rPr>
                <w:t xml:space="preserve"> (230511)</w:t>
              </w:r>
            </w:hyperlink>
          </w:p>
        </w:tc>
        <w:tc>
          <w:tcPr>
            <w:tcW w:w="1324" w:type="dxa"/>
            <w:vMerge w:val="restart"/>
            <w:vAlign w:val="bottom"/>
          </w:tcPr>
          <w:p w14:paraId="466616DB" w14:textId="2477239D" w:rsidR="00790034" w:rsidRPr="00685152" w:rsidRDefault="00EA3542" w:rsidP="00790034">
            <w:pPr>
              <w:spacing w:before="80" w:after="80"/>
              <w:rPr>
                <w:sz w:val="22"/>
                <w:szCs w:val="22"/>
              </w:rPr>
            </w:pPr>
            <w:hyperlink r:id="rId21" w:history="1">
              <w:r w:rsidR="00790034" w:rsidRPr="00685152">
                <w:rPr>
                  <w:rStyle w:val="Hyperlink"/>
                  <w:sz w:val="22"/>
                  <w:szCs w:val="22"/>
                </w:rPr>
                <w:t>TD261</w:t>
              </w:r>
            </w:hyperlink>
          </w:p>
        </w:tc>
      </w:tr>
      <w:tr w:rsidR="00790034" w:rsidRPr="00685152" w14:paraId="33E47796" w14:textId="77777777" w:rsidTr="00685152">
        <w:trPr>
          <w:jc w:val="center"/>
        </w:trPr>
        <w:tc>
          <w:tcPr>
            <w:tcW w:w="1406" w:type="dxa"/>
          </w:tcPr>
          <w:p w14:paraId="20D7828B" w14:textId="5C4797AC" w:rsidR="00790034" w:rsidRPr="00685152" w:rsidRDefault="00EA3542" w:rsidP="00790034">
            <w:pPr>
              <w:spacing w:before="80" w:after="80"/>
              <w:rPr>
                <w:sz w:val="22"/>
                <w:szCs w:val="22"/>
              </w:rPr>
            </w:pPr>
            <w:hyperlink r:id="rId22" w:history="1">
              <w:r w:rsidR="00790034" w:rsidRPr="00685152">
                <w:rPr>
                  <w:rStyle w:val="Hyperlink"/>
                  <w:sz w:val="22"/>
                  <w:szCs w:val="22"/>
                </w:rPr>
                <w:t>TD751</w:t>
              </w:r>
            </w:hyperlink>
          </w:p>
        </w:tc>
        <w:tc>
          <w:tcPr>
            <w:tcW w:w="4035" w:type="dxa"/>
          </w:tcPr>
          <w:p w14:paraId="06B7BFCE" w14:textId="2A3152A8" w:rsidR="00790034" w:rsidRPr="00685152" w:rsidRDefault="00790034" w:rsidP="00790034">
            <w:pPr>
              <w:spacing w:before="80" w:after="80"/>
              <w:rPr>
                <w:sz w:val="22"/>
                <w:szCs w:val="22"/>
              </w:rPr>
            </w:pPr>
            <w:r w:rsidRPr="00685152">
              <w:rPr>
                <w:sz w:val="22"/>
                <w:szCs w:val="22"/>
              </w:rPr>
              <w:t>Principles, Guidelines on streamlining Resolutions, and for drafting Resolutions</w:t>
            </w:r>
          </w:p>
        </w:tc>
        <w:tc>
          <w:tcPr>
            <w:tcW w:w="2864" w:type="dxa"/>
            <w:gridSpan w:val="2"/>
            <w:vMerge/>
          </w:tcPr>
          <w:p w14:paraId="5245E2E1" w14:textId="67A2CFB0" w:rsidR="00790034" w:rsidRPr="00685152" w:rsidRDefault="00790034" w:rsidP="00790034">
            <w:pPr>
              <w:spacing w:before="80" w:after="80"/>
              <w:jc w:val="right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14:paraId="5E1DAF8C" w14:textId="728B5E05" w:rsidR="00790034" w:rsidRDefault="00790034" w:rsidP="00790034">
            <w:pPr>
              <w:spacing w:before="80" w:after="80"/>
              <w:rPr>
                <w:sz w:val="22"/>
                <w:szCs w:val="22"/>
              </w:rPr>
            </w:pPr>
          </w:p>
        </w:tc>
      </w:tr>
      <w:tr w:rsidR="00790034" w:rsidRPr="00685152" w14:paraId="49FEE2E6" w14:textId="5587B203" w:rsidTr="00685152">
        <w:trPr>
          <w:jc w:val="center"/>
        </w:trPr>
        <w:tc>
          <w:tcPr>
            <w:tcW w:w="1406" w:type="dxa"/>
          </w:tcPr>
          <w:p w14:paraId="2FBA6F05" w14:textId="0DB354F1" w:rsidR="00790034" w:rsidRPr="00685152" w:rsidRDefault="00EA3542" w:rsidP="00790034">
            <w:pPr>
              <w:spacing w:before="80" w:after="80"/>
              <w:rPr>
                <w:sz w:val="22"/>
                <w:szCs w:val="22"/>
              </w:rPr>
            </w:pPr>
            <w:hyperlink r:id="rId23" w:history="1">
              <w:r w:rsidR="00790034" w:rsidRPr="00685152">
                <w:rPr>
                  <w:rStyle w:val="Hyperlink"/>
                  <w:sz w:val="22"/>
                  <w:szCs w:val="22"/>
                </w:rPr>
                <w:t>TD1224</w:t>
              </w:r>
            </w:hyperlink>
          </w:p>
        </w:tc>
        <w:tc>
          <w:tcPr>
            <w:tcW w:w="4035" w:type="dxa"/>
          </w:tcPr>
          <w:p w14:paraId="1E41D20F" w14:textId="4E32DD8E" w:rsidR="00790034" w:rsidRPr="00685152" w:rsidRDefault="00790034" w:rsidP="00790034">
            <w:pPr>
              <w:spacing w:before="80" w:after="80"/>
              <w:rPr>
                <w:sz w:val="22"/>
                <w:szCs w:val="22"/>
              </w:rPr>
            </w:pPr>
            <w:r w:rsidRPr="00685152">
              <w:rPr>
                <w:sz w:val="22"/>
                <w:szCs w:val="22"/>
              </w:rPr>
              <w:t>IRM: Collection of activities of the regional organizations in their preparation of WTSA-20 with a mapping onto the WTSA Resolutions and ITU-T A-Series Recommendations to TSAG Rapporteur groups</w:t>
            </w:r>
          </w:p>
        </w:tc>
        <w:tc>
          <w:tcPr>
            <w:tcW w:w="2864" w:type="dxa"/>
            <w:gridSpan w:val="2"/>
          </w:tcPr>
          <w:p w14:paraId="38A6B33C" w14:textId="4CF61503" w:rsidR="00790034" w:rsidRPr="00685152" w:rsidRDefault="00790034" w:rsidP="00790034">
            <w:pPr>
              <w:spacing w:before="80" w:after="80"/>
              <w:rPr>
                <w:sz w:val="22"/>
                <w:szCs w:val="22"/>
              </w:rPr>
            </w:pPr>
            <w:r w:rsidRPr="00685152">
              <w:rPr>
                <w:sz w:val="22"/>
                <w:szCs w:val="22"/>
              </w:rPr>
              <w:t>Will be prepared for TSAG in 2024</w:t>
            </w:r>
          </w:p>
        </w:tc>
        <w:tc>
          <w:tcPr>
            <w:tcW w:w="1324" w:type="dxa"/>
          </w:tcPr>
          <w:p w14:paraId="51C510DA" w14:textId="6D462FDA" w:rsidR="00790034" w:rsidRPr="00685152" w:rsidRDefault="00790034" w:rsidP="00790034">
            <w:pPr>
              <w:spacing w:before="80" w:after="80"/>
              <w:rPr>
                <w:sz w:val="22"/>
                <w:szCs w:val="22"/>
              </w:rPr>
            </w:pPr>
            <w:r w:rsidRPr="00685152">
              <w:rPr>
                <w:sz w:val="22"/>
                <w:szCs w:val="22"/>
              </w:rPr>
              <w:t>-</w:t>
            </w:r>
          </w:p>
        </w:tc>
      </w:tr>
    </w:tbl>
    <w:p w14:paraId="2A14A62E" w14:textId="417A1963" w:rsidR="00CA4CAB" w:rsidRDefault="00CA4CAB" w:rsidP="001756A4">
      <w:pPr>
        <w:spacing w:before="80" w:after="80"/>
      </w:pPr>
      <w:r>
        <w:t xml:space="preserve">RG-WTSA proposes TSAG May 2023 meeting to </w:t>
      </w:r>
      <w:r w:rsidR="00B47634">
        <w:t>consider sharing</w:t>
      </w:r>
      <w:r>
        <w:t xml:space="preserve"> TD260 “</w:t>
      </w:r>
      <w:r w:rsidRPr="00CA4CAB">
        <w:t>Draft analysis of operational parts (resolves, instructs etc) of WTSA/PP/WTDC in terms of giving specific mandates and tasks to ITU-T study groups and TSAG and their potential for streamlining</w:t>
      </w:r>
      <w:r>
        <w:t>” prepared by TSB</w:t>
      </w:r>
      <w:r w:rsidRPr="00CA4CAB">
        <w:t xml:space="preserve"> </w:t>
      </w:r>
      <w:r>
        <w:t xml:space="preserve">with </w:t>
      </w:r>
      <w:r w:rsidR="00AB4454" w:rsidRPr="00AB4454">
        <w:t xml:space="preserve">ITU-T SGs </w:t>
      </w:r>
      <w:r w:rsidR="00B47634">
        <w:t xml:space="preserve">in a Liaison Statement </w:t>
      </w:r>
      <w:r w:rsidR="001756A4">
        <w:t xml:space="preserve">for </w:t>
      </w:r>
      <w:r>
        <w:t xml:space="preserve">their </w:t>
      </w:r>
      <w:r w:rsidR="001756A4">
        <w:t xml:space="preserve">review, </w:t>
      </w:r>
      <w:r w:rsidR="00AB4454" w:rsidRPr="00AB4454">
        <w:t>consider</w:t>
      </w:r>
      <w:r w:rsidR="001756A4">
        <w:t xml:space="preserve">ation for their preparation for WTSA-24 and inviting </w:t>
      </w:r>
      <w:r>
        <w:t xml:space="preserve">feedback </w:t>
      </w:r>
      <w:r w:rsidR="00B47634">
        <w:t>as</w:t>
      </w:r>
      <w:r>
        <w:t xml:space="preserve"> </w:t>
      </w:r>
      <w:r w:rsidR="001756A4">
        <w:t>further contributions</w:t>
      </w:r>
      <w:r w:rsidR="00790034">
        <w:t xml:space="preserve"> to improve the draft </w:t>
      </w:r>
      <w:proofErr w:type="spellStart"/>
      <w:r w:rsidR="00790034">
        <w:t>A.supWTSAGL</w:t>
      </w:r>
      <w:proofErr w:type="spellEnd"/>
      <w:r w:rsidR="00790034">
        <w:t xml:space="preserve"> in TD261</w:t>
      </w:r>
      <w:r w:rsidR="001756A4">
        <w:t>.</w:t>
      </w:r>
      <w:r w:rsidR="00647C87">
        <w:t xml:space="preserve"> </w:t>
      </w:r>
    </w:p>
    <w:p w14:paraId="50E65D8D" w14:textId="40D0554D" w:rsidR="00243B63" w:rsidRDefault="00647C87" w:rsidP="00243B63">
      <w:pPr>
        <w:spacing w:before="80" w:after="80"/>
      </w:pPr>
      <w:r>
        <w:lastRenderedPageBreak/>
        <w:t>O</w:t>
      </w:r>
      <w:r w:rsidRPr="00647C87">
        <w:t xml:space="preserve">n </w:t>
      </w:r>
      <w:r>
        <w:t xml:space="preserve">ToR </w:t>
      </w:r>
      <w:r w:rsidRPr="00647C87">
        <w:t>item 5)</w:t>
      </w:r>
      <w:r>
        <w:t>,</w:t>
      </w:r>
      <w:r w:rsidRPr="00647C87">
        <w:t xml:space="preserve"> </w:t>
      </w:r>
      <w:r w:rsidR="00214488">
        <w:t>RG-WTSA</w:t>
      </w:r>
      <w:r w:rsidR="00243B63" w:rsidRPr="008C6ABA">
        <w:t xml:space="preserve"> </w:t>
      </w:r>
      <w:r w:rsidR="00214488">
        <w:t>received input</w:t>
      </w:r>
      <w:r w:rsidR="00F72D2A">
        <w:t>s</w:t>
      </w:r>
      <w:r w:rsidR="00214488">
        <w:t xml:space="preserve"> from contributor of </w:t>
      </w:r>
      <w:hyperlink r:id="rId24" w:history="1">
        <w:r w:rsidR="00214488" w:rsidRPr="00214488">
          <w:rPr>
            <w:rStyle w:val="Hyperlink"/>
          </w:rPr>
          <w:t>C16</w:t>
        </w:r>
      </w:hyperlink>
      <w:r w:rsidR="00214488">
        <w:t xml:space="preserve"> </w:t>
      </w:r>
      <w:r w:rsidR="00685152">
        <w:t>(</w:t>
      </w:r>
      <w:r w:rsidR="00214488">
        <w:t>to last TSAG meeting</w:t>
      </w:r>
      <w:r w:rsidR="00685152">
        <w:t>)</w:t>
      </w:r>
      <w:r w:rsidR="00214488">
        <w:t xml:space="preserve"> </w:t>
      </w:r>
      <w:r w:rsidR="00F72D2A">
        <w:t>in two interim e-meetings. RG-WTSA discussion pro</w:t>
      </w:r>
      <w:r w:rsidR="00214488">
        <w:t>duced a first baseline text</w:t>
      </w:r>
      <w:r w:rsidR="00F72D2A">
        <w:t xml:space="preserve"> for draft A.BN in TD262</w:t>
      </w:r>
      <w:r w:rsidR="00685152">
        <w:t>.</w:t>
      </w:r>
      <w:r w:rsidR="00214488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2125"/>
        <w:gridCol w:w="1984"/>
      </w:tblGrid>
      <w:tr w:rsidR="00CC39CA" w:rsidRPr="007002D0" w14:paraId="0F59D28E" w14:textId="77777777" w:rsidTr="00685152">
        <w:trPr>
          <w:jc w:val="center"/>
        </w:trPr>
        <w:tc>
          <w:tcPr>
            <w:tcW w:w="2695" w:type="dxa"/>
          </w:tcPr>
          <w:p w14:paraId="1F15029C" w14:textId="20A145B6" w:rsidR="00CC39CA" w:rsidRPr="007002D0" w:rsidRDefault="00214488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RG-WTSA</w:t>
            </w:r>
            <w:r w:rsidR="00CC39CA" w:rsidRPr="007002D0">
              <w:rPr>
                <w:b/>
                <w:bCs/>
                <w:sz w:val="22"/>
                <w:szCs w:val="22"/>
              </w:rPr>
              <w:t xml:space="preserve"> interim e-meeting</w:t>
            </w:r>
          </w:p>
        </w:tc>
        <w:tc>
          <w:tcPr>
            <w:tcW w:w="2125" w:type="dxa"/>
          </w:tcPr>
          <w:p w14:paraId="0411E84D" w14:textId="54D13F84" w:rsidR="00CC39CA" w:rsidRPr="007002D0" w:rsidRDefault="00685152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  <w:tc>
          <w:tcPr>
            <w:tcW w:w="1984" w:type="dxa"/>
          </w:tcPr>
          <w:p w14:paraId="3E098C58" w14:textId="1330E63C" w:rsidR="00CC39CA" w:rsidRPr="007002D0" w:rsidRDefault="00685152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Input </w:t>
            </w:r>
            <w:r w:rsidR="00CF0E29">
              <w:rPr>
                <w:b/>
                <w:bCs/>
                <w:sz w:val="22"/>
                <w:szCs w:val="22"/>
              </w:rPr>
              <w:t xml:space="preserve">TD </w:t>
            </w:r>
            <w:r>
              <w:rPr>
                <w:b/>
                <w:bCs/>
                <w:sz w:val="22"/>
                <w:szCs w:val="22"/>
              </w:rPr>
              <w:t>to TSAG May 2023</w:t>
            </w:r>
          </w:p>
        </w:tc>
      </w:tr>
      <w:tr w:rsidR="00685152" w:rsidRPr="007002D0" w14:paraId="3616FFDD" w14:textId="77777777" w:rsidTr="00685152">
        <w:trPr>
          <w:jc w:val="center"/>
        </w:trPr>
        <w:tc>
          <w:tcPr>
            <w:tcW w:w="2695" w:type="dxa"/>
          </w:tcPr>
          <w:p w14:paraId="03EF491D" w14:textId="07465CB2" w:rsidR="00685152" w:rsidRPr="007002D0" w:rsidRDefault="00EA3542" w:rsidP="00685152">
            <w:pPr>
              <w:spacing w:before="80" w:after="80"/>
              <w:rPr>
                <w:sz w:val="22"/>
                <w:szCs w:val="22"/>
              </w:rPr>
            </w:pPr>
            <w:hyperlink r:id="rId25" w:history="1">
              <w:r w:rsidR="00685152" w:rsidRPr="00DB4374">
                <w:rPr>
                  <w:rStyle w:val="Hyperlink"/>
                  <w:sz w:val="22"/>
                  <w:szCs w:val="22"/>
                </w:rPr>
                <w:t>9 March 2023</w:t>
              </w:r>
            </w:hyperlink>
            <w:r w:rsidR="00685152" w:rsidRPr="00DB4374">
              <w:t xml:space="preserve"> </w:t>
            </w:r>
          </w:p>
        </w:tc>
        <w:tc>
          <w:tcPr>
            <w:tcW w:w="2125" w:type="dxa"/>
          </w:tcPr>
          <w:p w14:paraId="0DD48181" w14:textId="0062CEED" w:rsidR="00685152" w:rsidRPr="007002D0" w:rsidRDefault="00EA3542" w:rsidP="00685152">
            <w:pPr>
              <w:spacing w:before="80" w:after="80"/>
              <w:rPr>
                <w:sz w:val="22"/>
                <w:szCs w:val="22"/>
              </w:rPr>
            </w:pPr>
            <w:hyperlink r:id="rId26" w:history="1">
              <w:r w:rsidR="00685152" w:rsidRPr="009B084C">
                <w:rPr>
                  <w:rStyle w:val="Hyperlink"/>
                  <w:sz w:val="22"/>
                  <w:szCs w:val="22"/>
                </w:rPr>
                <w:t>DOC</w:t>
              </w:r>
              <w:r w:rsidR="00685152">
                <w:rPr>
                  <w:rStyle w:val="Hyperlink"/>
                  <w:sz w:val="22"/>
                  <w:szCs w:val="22"/>
                </w:rPr>
                <w:t>1</w:t>
              </w:r>
              <w:r w:rsidR="00685152" w:rsidRPr="009B084C">
                <w:rPr>
                  <w:rStyle w:val="Hyperlink"/>
                  <w:sz w:val="22"/>
                  <w:szCs w:val="22"/>
                </w:rPr>
                <w:t>-R</w:t>
              </w:r>
              <w:r w:rsidR="00685152">
                <w:rPr>
                  <w:rStyle w:val="Hyperlink"/>
                  <w:sz w:val="22"/>
                  <w:szCs w:val="22"/>
                </w:rPr>
                <w:t>2</w:t>
              </w:r>
              <w:r w:rsidR="00685152" w:rsidRPr="009B084C">
                <w:rPr>
                  <w:rStyle w:val="Hyperlink"/>
                  <w:sz w:val="22"/>
                  <w:szCs w:val="22"/>
                </w:rPr>
                <w:t xml:space="preserve"> (230</w:t>
              </w:r>
              <w:r w:rsidR="00685152">
                <w:rPr>
                  <w:rStyle w:val="Hyperlink"/>
                  <w:sz w:val="22"/>
                  <w:szCs w:val="22"/>
                </w:rPr>
                <w:t>30</w:t>
              </w:r>
              <w:r w:rsidR="00685152">
                <w:rPr>
                  <w:rStyle w:val="Hyperlink"/>
                </w:rPr>
                <w:t>9</w:t>
              </w:r>
              <w:r w:rsidR="00685152" w:rsidRPr="009B084C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  <w:tc>
          <w:tcPr>
            <w:tcW w:w="1984" w:type="dxa"/>
            <w:vMerge w:val="restart"/>
            <w:vAlign w:val="bottom"/>
          </w:tcPr>
          <w:p w14:paraId="2C78EC89" w14:textId="3C032A29" w:rsidR="00685152" w:rsidRDefault="00EA3542" w:rsidP="00685152">
            <w:pPr>
              <w:spacing w:before="80" w:after="80"/>
              <w:rPr>
                <w:sz w:val="22"/>
                <w:szCs w:val="22"/>
              </w:rPr>
            </w:pPr>
            <w:hyperlink r:id="rId27" w:history="1">
              <w:r w:rsidR="00685152" w:rsidRPr="00C96F71">
                <w:rPr>
                  <w:rStyle w:val="Hyperlink"/>
                  <w:sz w:val="22"/>
                  <w:szCs w:val="22"/>
                </w:rPr>
                <w:t>TD2</w:t>
              </w:r>
              <w:r w:rsidR="00685152">
                <w:rPr>
                  <w:rStyle w:val="Hyperlink"/>
                  <w:sz w:val="22"/>
                  <w:szCs w:val="22"/>
                </w:rPr>
                <w:t>6</w:t>
              </w:r>
              <w:r w:rsidR="00685152">
                <w:rPr>
                  <w:rStyle w:val="Hyperlink"/>
                </w:rPr>
                <w:t>2</w:t>
              </w:r>
            </w:hyperlink>
          </w:p>
        </w:tc>
      </w:tr>
      <w:tr w:rsidR="00685152" w:rsidRPr="007002D0" w14:paraId="702F41A3" w14:textId="77777777" w:rsidTr="00685152">
        <w:trPr>
          <w:jc w:val="center"/>
        </w:trPr>
        <w:tc>
          <w:tcPr>
            <w:tcW w:w="2695" w:type="dxa"/>
          </w:tcPr>
          <w:p w14:paraId="2B628EB0" w14:textId="1C09BB6B" w:rsidR="00685152" w:rsidRPr="007002D0" w:rsidRDefault="00EA3542" w:rsidP="00685152">
            <w:pPr>
              <w:spacing w:before="80" w:after="80"/>
              <w:rPr>
                <w:sz w:val="22"/>
                <w:szCs w:val="22"/>
              </w:rPr>
            </w:pPr>
            <w:hyperlink r:id="rId28" w:history="1">
              <w:r w:rsidR="00685152" w:rsidRPr="00DB4374">
                <w:rPr>
                  <w:rStyle w:val="Hyperlink"/>
                  <w:sz w:val="22"/>
                  <w:szCs w:val="22"/>
                </w:rPr>
                <w:t>13 April 2023</w:t>
              </w:r>
            </w:hyperlink>
            <w:r w:rsidR="00685152" w:rsidRPr="00DB4374">
              <w:t xml:space="preserve"> </w:t>
            </w:r>
          </w:p>
        </w:tc>
        <w:tc>
          <w:tcPr>
            <w:tcW w:w="2125" w:type="dxa"/>
          </w:tcPr>
          <w:p w14:paraId="7F08C1C3" w14:textId="18B68D7F" w:rsidR="00685152" w:rsidRPr="007002D0" w:rsidRDefault="00EA3542" w:rsidP="00685152">
            <w:pPr>
              <w:spacing w:before="80" w:after="80"/>
              <w:rPr>
                <w:sz w:val="22"/>
                <w:szCs w:val="22"/>
              </w:rPr>
            </w:pPr>
            <w:hyperlink r:id="rId29" w:history="1">
              <w:r w:rsidR="00685152" w:rsidRPr="00CC39CA">
                <w:rPr>
                  <w:rStyle w:val="Hyperlink"/>
                  <w:sz w:val="22"/>
                  <w:szCs w:val="22"/>
                </w:rPr>
                <w:t>DOC</w:t>
              </w:r>
              <w:r w:rsidR="00685152">
                <w:rPr>
                  <w:rStyle w:val="Hyperlink"/>
                  <w:sz w:val="22"/>
                  <w:szCs w:val="22"/>
                </w:rPr>
                <w:t>2</w:t>
              </w:r>
              <w:r w:rsidR="00685152" w:rsidRPr="00CC39CA">
                <w:rPr>
                  <w:rStyle w:val="Hyperlink"/>
                  <w:sz w:val="22"/>
                  <w:szCs w:val="22"/>
                </w:rPr>
                <w:t>-R</w:t>
              </w:r>
              <w:r w:rsidR="00685152">
                <w:rPr>
                  <w:rStyle w:val="Hyperlink"/>
                  <w:sz w:val="22"/>
                  <w:szCs w:val="22"/>
                </w:rPr>
                <w:t>1</w:t>
              </w:r>
              <w:r w:rsidR="00685152" w:rsidRPr="00CC39CA">
                <w:rPr>
                  <w:rStyle w:val="Hyperlink"/>
                  <w:sz w:val="22"/>
                  <w:szCs w:val="22"/>
                </w:rPr>
                <w:t xml:space="preserve"> (23041</w:t>
              </w:r>
              <w:r w:rsidR="00685152">
                <w:rPr>
                  <w:rStyle w:val="Hyperlink"/>
                  <w:sz w:val="22"/>
                  <w:szCs w:val="22"/>
                </w:rPr>
                <w:t>3</w:t>
              </w:r>
              <w:r w:rsidR="00685152" w:rsidRPr="00CC39CA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  <w:tc>
          <w:tcPr>
            <w:tcW w:w="1984" w:type="dxa"/>
            <w:vMerge/>
          </w:tcPr>
          <w:p w14:paraId="0DFE4F27" w14:textId="09ABD845" w:rsidR="00685152" w:rsidRPr="00C96F71" w:rsidRDefault="00685152" w:rsidP="00685152">
            <w:pPr>
              <w:spacing w:before="80" w:after="80"/>
              <w:rPr>
                <w:sz w:val="22"/>
                <w:szCs w:val="22"/>
              </w:rPr>
            </w:pPr>
          </w:p>
        </w:tc>
      </w:tr>
    </w:tbl>
    <w:p w14:paraId="3C20C613" w14:textId="77777777" w:rsidR="001D1929" w:rsidRDefault="001D1929" w:rsidP="008C5A9A">
      <w:pPr>
        <w:jc w:val="center"/>
        <w:rPr>
          <w:lang w:val="en-US"/>
        </w:rPr>
      </w:pPr>
    </w:p>
    <w:p w14:paraId="522D0F77" w14:textId="425B477C" w:rsidR="00A75E1A" w:rsidRPr="001D1929" w:rsidRDefault="00A75E1A" w:rsidP="00A75E1A">
      <w:pPr>
        <w:rPr>
          <w:b/>
          <w:bCs/>
          <w:lang w:val="en-US"/>
        </w:rPr>
      </w:pPr>
      <w:r w:rsidRPr="001D1929">
        <w:rPr>
          <w:b/>
          <w:bCs/>
          <w:lang w:val="en-US"/>
        </w:rPr>
        <w:t xml:space="preserve">Attachments: </w:t>
      </w:r>
      <w:r w:rsidR="00CF0E29">
        <w:rPr>
          <w:b/>
          <w:bCs/>
          <w:lang w:val="en-US"/>
        </w:rPr>
        <w:t>3</w:t>
      </w:r>
    </w:p>
    <w:p w14:paraId="6FC417D9" w14:textId="6CBF59F1" w:rsidR="00A75E1A" w:rsidRPr="00A75E1A" w:rsidRDefault="00A75E1A" w:rsidP="00A75E1A">
      <w:pPr>
        <w:rPr>
          <w:b/>
          <w:bCs/>
          <w:lang w:val="en-US"/>
        </w:rPr>
      </w:pPr>
      <w:r w:rsidRPr="00A75E1A">
        <w:rPr>
          <w:b/>
          <w:bCs/>
          <w:lang w:val="en-US"/>
        </w:rPr>
        <w:t xml:space="preserve">Interim meetings reports of </w:t>
      </w:r>
      <w:r w:rsidR="00214488">
        <w:rPr>
          <w:b/>
          <w:bCs/>
          <w:lang w:val="en-US"/>
        </w:rPr>
        <w:t>RG-WTSA</w:t>
      </w:r>
    </w:p>
    <w:p w14:paraId="3E31E1E6" w14:textId="3C009592" w:rsidR="00F43CC9" w:rsidRPr="00F43CC9" w:rsidRDefault="00A75E1A" w:rsidP="00A75E1A">
      <w:r w:rsidRPr="00F43CC9">
        <w:t>•</w:t>
      </w:r>
      <w:r w:rsidRPr="00F43CC9">
        <w:tab/>
      </w:r>
      <w:r w:rsidR="00790034" w:rsidRPr="00F43CC9">
        <w:t>9 March</w:t>
      </w:r>
      <w:r w:rsidRPr="00F43CC9">
        <w:t xml:space="preserve"> 2023</w:t>
      </w:r>
      <w:r w:rsidR="00F43CC9" w:rsidRPr="00F43CC9">
        <w:t xml:space="preserve"> </w:t>
      </w:r>
      <w:r w:rsidRPr="00F43CC9">
        <w:t xml:space="preserve">- </w:t>
      </w:r>
      <w:hyperlink r:id="rId30" w:history="1">
        <w:r w:rsidR="00F43CC9" w:rsidRPr="00F43CC9">
          <w:rPr>
            <w:rStyle w:val="Hyperlink"/>
          </w:rPr>
          <w:t>DOC4 (230309)</w:t>
        </w:r>
      </w:hyperlink>
    </w:p>
    <w:p w14:paraId="350AC22B" w14:textId="489E831E" w:rsidR="00A75E1A" w:rsidRPr="00F43CC9" w:rsidRDefault="00A75E1A" w:rsidP="00A75E1A">
      <w:r w:rsidRPr="00F43CC9">
        <w:t>•</w:t>
      </w:r>
      <w:r w:rsidRPr="00F43CC9">
        <w:tab/>
      </w:r>
      <w:r w:rsidR="00F43CC9" w:rsidRPr="00F43CC9">
        <w:t>13 Ap</w:t>
      </w:r>
      <w:r w:rsidR="00F43CC9">
        <w:t>ril 2023</w:t>
      </w:r>
      <w:r w:rsidR="00DC13BD" w:rsidRPr="00F43CC9">
        <w:t xml:space="preserve"> - </w:t>
      </w:r>
      <w:hyperlink r:id="rId31" w:history="1">
        <w:r w:rsidR="00F43CC9" w:rsidRPr="00F43CC9">
          <w:rPr>
            <w:rStyle w:val="Hyperlink"/>
          </w:rPr>
          <w:t>DOC7 (230413)</w:t>
        </w:r>
      </w:hyperlink>
      <w:r w:rsidR="00F43CC9" w:rsidRPr="00F43CC9">
        <w:t xml:space="preserve"> </w:t>
      </w:r>
    </w:p>
    <w:p w14:paraId="4CE4BFA1" w14:textId="0562CBBF" w:rsidR="00A75E1A" w:rsidRDefault="00A75E1A" w:rsidP="00F43CC9">
      <w:pPr>
        <w:rPr>
          <w:lang w:val="en-US"/>
        </w:rPr>
      </w:pPr>
      <w:r w:rsidRPr="00A75E1A">
        <w:rPr>
          <w:lang w:val="en-US"/>
        </w:rPr>
        <w:t>•</w:t>
      </w:r>
      <w:r w:rsidRPr="00A75E1A">
        <w:rPr>
          <w:lang w:val="en-US"/>
        </w:rPr>
        <w:tab/>
      </w:r>
      <w:r w:rsidR="00F43CC9">
        <w:rPr>
          <w:lang w:val="en-US"/>
        </w:rPr>
        <w:t>11 May 2023</w:t>
      </w:r>
      <w:r>
        <w:rPr>
          <w:lang w:val="en-US"/>
        </w:rPr>
        <w:t xml:space="preserve"> </w:t>
      </w:r>
      <w:r w:rsidR="00F43CC9">
        <w:rPr>
          <w:lang w:val="en-US"/>
        </w:rPr>
        <w:t xml:space="preserve"> - </w:t>
      </w:r>
      <w:hyperlink r:id="rId32" w:history="1">
        <w:r w:rsidR="00F43CC9" w:rsidRPr="00F43CC9">
          <w:rPr>
            <w:rStyle w:val="Hyperlink"/>
            <w:rFonts w:hint="eastAsia"/>
            <w:bCs/>
          </w:rPr>
          <w:t>D</w:t>
        </w:r>
        <w:r w:rsidR="00F43CC9" w:rsidRPr="00F43CC9">
          <w:rPr>
            <w:rStyle w:val="Hyperlink"/>
            <w:bCs/>
          </w:rPr>
          <w:t>OC</w:t>
        </w:r>
        <w:r w:rsidR="00F43CC9">
          <w:rPr>
            <w:rStyle w:val="Hyperlink"/>
            <w:bCs/>
          </w:rPr>
          <w:t xml:space="preserve">4 </w:t>
        </w:r>
        <w:r w:rsidR="00F43CC9" w:rsidRPr="00F43CC9">
          <w:rPr>
            <w:rStyle w:val="Hyperlink"/>
            <w:bCs/>
          </w:rPr>
          <w:t>(230511)</w:t>
        </w:r>
      </w:hyperlink>
    </w:p>
    <w:p w14:paraId="07CBB2DE" w14:textId="44E3CC6C" w:rsidR="00CE385A" w:rsidRPr="003E3E0B" w:rsidRDefault="00CE385A" w:rsidP="008C5A9A">
      <w:pPr>
        <w:jc w:val="center"/>
        <w:rPr>
          <w:lang w:val="en-US"/>
        </w:rPr>
      </w:pPr>
      <w:r w:rsidRPr="003E3E0B">
        <w:rPr>
          <w:lang w:val="en-US"/>
        </w:rPr>
        <w:t>_______________________</w:t>
      </w:r>
    </w:p>
    <w:sectPr w:rsidR="00CE385A" w:rsidRPr="003E3E0B" w:rsidSect="003C0A87">
      <w:headerReference w:type="default" r:id="rId3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64020" w14:textId="77777777" w:rsidR="00794E15" w:rsidRDefault="00794E15" w:rsidP="00C42125">
      <w:pPr>
        <w:spacing w:before="0"/>
      </w:pPr>
      <w:r>
        <w:separator/>
      </w:r>
    </w:p>
  </w:endnote>
  <w:endnote w:type="continuationSeparator" w:id="0">
    <w:p w14:paraId="26A45ED1" w14:textId="77777777" w:rsidR="00794E15" w:rsidRDefault="00794E1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027DE" w14:textId="77777777" w:rsidR="00794E15" w:rsidRDefault="00794E15" w:rsidP="00C42125">
      <w:pPr>
        <w:spacing w:before="0"/>
      </w:pPr>
      <w:r>
        <w:separator/>
      </w:r>
    </w:p>
  </w:footnote>
  <w:footnote w:type="continuationSeparator" w:id="0">
    <w:p w14:paraId="5FE59DFA" w14:textId="77777777" w:rsidR="00794E15" w:rsidRDefault="00794E1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DBE2" w14:textId="775F7088" w:rsidR="0052629B" w:rsidRPr="0052629B" w:rsidRDefault="0052629B" w:rsidP="00AF6A4B">
    <w:pPr>
      <w:pStyle w:val="Header"/>
    </w:pPr>
    <w:r w:rsidRPr="0052629B">
      <w:t xml:space="preserve">- </w:t>
    </w:r>
    <w:r w:rsidRPr="0052629B">
      <w:fldChar w:fldCharType="begin"/>
    </w:r>
    <w:r w:rsidRPr="0052629B">
      <w:instrText xml:space="preserve"> PAGE  \* MERGEFORMAT </w:instrText>
    </w:r>
    <w:r w:rsidRPr="0052629B">
      <w:fldChar w:fldCharType="separate"/>
    </w:r>
    <w:r w:rsidR="008F7B73">
      <w:rPr>
        <w:noProof/>
      </w:rPr>
      <w:t>2</w:t>
    </w:r>
    <w:r w:rsidRPr="0052629B">
      <w:fldChar w:fldCharType="end"/>
    </w:r>
    <w:r w:rsidRPr="0052629B">
      <w:t xml:space="preserve"> -</w:t>
    </w:r>
    <w:r w:rsidR="00760B48">
      <w:br/>
      <w:t>TSAG-TD23</w:t>
    </w:r>
    <w:r w:rsidR="00EA3542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A151E"/>
    <w:multiLevelType w:val="hybridMultilevel"/>
    <w:tmpl w:val="89CCD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4600E"/>
    <w:multiLevelType w:val="multilevel"/>
    <w:tmpl w:val="8B280E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E767FC"/>
    <w:multiLevelType w:val="hybridMultilevel"/>
    <w:tmpl w:val="D5246DBE"/>
    <w:lvl w:ilvl="0" w:tplc="7C6CA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48C9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C97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D43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9AA02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9A71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703C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6A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3040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01C4571"/>
    <w:multiLevelType w:val="hybridMultilevel"/>
    <w:tmpl w:val="71E020D4"/>
    <w:lvl w:ilvl="0" w:tplc="7F08FB5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2E0F71"/>
    <w:multiLevelType w:val="hybridMultilevel"/>
    <w:tmpl w:val="1B90BDA2"/>
    <w:lvl w:ilvl="0" w:tplc="765AD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AA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BE57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B828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F2ABA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A81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4673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E7BF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482C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7F075F0"/>
    <w:multiLevelType w:val="hybridMultilevel"/>
    <w:tmpl w:val="13D42DD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25578C"/>
    <w:multiLevelType w:val="hybridMultilevel"/>
    <w:tmpl w:val="FCA2583C"/>
    <w:lvl w:ilvl="0" w:tplc="1018D9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95197B"/>
    <w:multiLevelType w:val="multilevel"/>
    <w:tmpl w:val="6A862BD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055B24"/>
    <w:multiLevelType w:val="hybridMultilevel"/>
    <w:tmpl w:val="57F4A5D8"/>
    <w:lvl w:ilvl="0" w:tplc="00BA5F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4852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D401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C629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F6A7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CFB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AD6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40CF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74037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C3F1C34"/>
    <w:multiLevelType w:val="hybridMultilevel"/>
    <w:tmpl w:val="89C85F4A"/>
    <w:lvl w:ilvl="0" w:tplc="2DB286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5B428D"/>
    <w:multiLevelType w:val="hybridMultilevel"/>
    <w:tmpl w:val="BE38F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BB43A4"/>
    <w:multiLevelType w:val="hybridMultilevel"/>
    <w:tmpl w:val="4D702D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8199F"/>
    <w:multiLevelType w:val="hybridMultilevel"/>
    <w:tmpl w:val="380814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E1DEE"/>
    <w:multiLevelType w:val="hybridMultilevel"/>
    <w:tmpl w:val="C7C08EF0"/>
    <w:lvl w:ilvl="0" w:tplc="1B5864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902A9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A2422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9C2B9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ADEF5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81207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214AB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8569A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9FA68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5" w15:restartNumberingAfterBreak="0">
    <w:nsid w:val="46B41C61"/>
    <w:multiLevelType w:val="hybridMultilevel"/>
    <w:tmpl w:val="D3CCF3AC"/>
    <w:lvl w:ilvl="0" w:tplc="90E410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4458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F642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86B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487E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8C9F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9EFC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86F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72866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8040F05"/>
    <w:multiLevelType w:val="hybridMultilevel"/>
    <w:tmpl w:val="A9E40F1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9952058"/>
    <w:multiLevelType w:val="multilevel"/>
    <w:tmpl w:val="09DEF6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C44563"/>
    <w:multiLevelType w:val="hybridMultilevel"/>
    <w:tmpl w:val="340030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94260"/>
    <w:multiLevelType w:val="hybridMultilevel"/>
    <w:tmpl w:val="43A43966"/>
    <w:lvl w:ilvl="0" w:tplc="64A44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1A80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2A45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26C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EEC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52780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8C16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E43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4CB3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8B14517"/>
    <w:multiLevelType w:val="hybridMultilevel"/>
    <w:tmpl w:val="A5F6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9196E56"/>
    <w:multiLevelType w:val="hybridMultilevel"/>
    <w:tmpl w:val="B6DC99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C2751"/>
    <w:multiLevelType w:val="hybridMultilevel"/>
    <w:tmpl w:val="ED34A060"/>
    <w:lvl w:ilvl="0" w:tplc="221E41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F0C2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702C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A6D8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F94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58AC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20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2DA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D07B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04C147C"/>
    <w:multiLevelType w:val="hybridMultilevel"/>
    <w:tmpl w:val="73D652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115745"/>
    <w:multiLevelType w:val="hybridMultilevel"/>
    <w:tmpl w:val="5C6AE012"/>
    <w:lvl w:ilvl="0" w:tplc="70AAC5F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6A27325A"/>
    <w:multiLevelType w:val="hybridMultilevel"/>
    <w:tmpl w:val="9F120F46"/>
    <w:lvl w:ilvl="0" w:tplc="1C3813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D29B8"/>
    <w:multiLevelType w:val="hybridMultilevel"/>
    <w:tmpl w:val="410CC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E155B"/>
    <w:multiLevelType w:val="hybridMultilevel"/>
    <w:tmpl w:val="A49A21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A63C4"/>
    <w:multiLevelType w:val="hybridMultilevel"/>
    <w:tmpl w:val="F8E89C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E3A79"/>
    <w:multiLevelType w:val="hybridMultilevel"/>
    <w:tmpl w:val="45F2E8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943567">
    <w:abstractNumId w:val="9"/>
  </w:num>
  <w:num w:numId="2" w16cid:durableId="1912931554">
    <w:abstractNumId w:val="7"/>
  </w:num>
  <w:num w:numId="3" w16cid:durableId="1609703525">
    <w:abstractNumId w:val="6"/>
  </w:num>
  <w:num w:numId="4" w16cid:durableId="1396468391">
    <w:abstractNumId w:val="5"/>
  </w:num>
  <w:num w:numId="5" w16cid:durableId="1198854853">
    <w:abstractNumId w:val="4"/>
  </w:num>
  <w:num w:numId="6" w16cid:durableId="2006322590">
    <w:abstractNumId w:val="8"/>
  </w:num>
  <w:num w:numId="7" w16cid:durableId="1124695273">
    <w:abstractNumId w:val="3"/>
  </w:num>
  <w:num w:numId="8" w16cid:durableId="88739442">
    <w:abstractNumId w:val="2"/>
  </w:num>
  <w:num w:numId="9" w16cid:durableId="536045570">
    <w:abstractNumId w:val="1"/>
  </w:num>
  <w:num w:numId="10" w16cid:durableId="1039864924">
    <w:abstractNumId w:val="0"/>
  </w:num>
  <w:num w:numId="11" w16cid:durableId="243420430">
    <w:abstractNumId w:val="30"/>
  </w:num>
  <w:num w:numId="12" w16cid:durableId="462847046">
    <w:abstractNumId w:val="24"/>
  </w:num>
  <w:num w:numId="13" w16cid:durableId="1431731137">
    <w:abstractNumId w:val="37"/>
  </w:num>
  <w:num w:numId="14" w16cid:durableId="260573891">
    <w:abstractNumId w:val="23"/>
  </w:num>
  <w:num w:numId="15" w16cid:durableId="2046253113">
    <w:abstractNumId w:val="11"/>
  </w:num>
  <w:num w:numId="16" w16cid:durableId="1202205655">
    <w:abstractNumId w:val="27"/>
  </w:num>
  <w:num w:numId="17" w16cid:durableId="498617179">
    <w:abstractNumId w:val="17"/>
  </w:num>
  <w:num w:numId="18" w16cid:durableId="262614145">
    <w:abstractNumId w:val="31"/>
  </w:num>
  <w:num w:numId="19" w16cid:durableId="108927508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79927143">
    <w:abstractNumId w:val="26"/>
  </w:num>
  <w:num w:numId="21" w16cid:durableId="1250700983">
    <w:abstractNumId w:val="33"/>
  </w:num>
  <w:num w:numId="22" w16cid:durableId="420954049">
    <w:abstractNumId w:val="39"/>
  </w:num>
  <w:num w:numId="23" w16cid:durableId="519512473">
    <w:abstractNumId w:val="38"/>
  </w:num>
  <w:num w:numId="24" w16cid:durableId="1948345541">
    <w:abstractNumId w:val="19"/>
  </w:num>
  <w:num w:numId="25" w16cid:durableId="1567300858">
    <w:abstractNumId w:val="34"/>
  </w:num>
  <w:num w:numId="26" w16cid:durableId="649363102">
    <w:abstractNumId w:val="28"/>
  </w:num>
  <w:num w:numId="27" w16cid:durableId="1208637667">
    <w:abstractNumId w:val="10"/>
  </w:num>
  <w:num w:numId="28" w16cid:durableId="203716171">
    <w:abstractNumId w:val="21"/>
  </w:num>
  <w:num w:numId="29" w16cid:durableId="1719160399">
    <w:abstractNumId w:val="32"/>
  </w:num>
  <w:num w:numId="30" w16cid:durableId="559757095">
    <w:abstractNumId w:val="18"/>
  </w:num>
  <w:num w:numId="31" w16cid:durableId="694890884">
    <w:abstractNumId w:val="29"/>
  </w:num>
  <w:num w:numId="32" w16cid:durableId="1224364041">
    <w:abstractNumId w:val="14"/>
  </w:num>
  <w:num w:numId="33" w16cid:durableId="2063825293">
    <w:abstractNumId w:val="12"/>
  </w:num>
  <w:num w:numId="34" w16cid:durableId="1970210538">
    <w:abstractNumId w:val="25"/>
  </w:num>
  <w:num w:numId="35" w16cid:durableId="1012076353">
    <w:abstractNumId w:val="20"/>
  </w:num>
  <w:num w:numId="36" w16cid:durableId="1735155319">
    <w:abstractNumId w:val="22"/>
  </w:num>
  <w:num w:numId="37" w16cid:durableId="1168786236">
    <w:abstractNumId w:val="13"/>
  </w:num>
  <w:num w:numId="38" w16cid:durableId="1923755697">
    <w:abstractNumId w:val="15"/>
  </w:num>
  <w:num w:numId="39" w16cid:durableId="1544095827">
    <w:abstractNumId w:val="35"/>
  </w:num>
  <w:num w:numId="40" w16cid:durableId="9187119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5E95"/>
    <w:rsid w:val="000171DB"/>
    <w:rsid w:val="00023079"/>
    <w:rsid w:val="00023D9A"/>
    <w:rsid w:val="000254C5"/>
    <w:rsid w:val="00030E8A"/>
    <w:rsid w:val="00030EDE"/>
    <w:rsid w:val="00034ED4"/>
    <w:rsid w:val="00034F12"/>
    <w:rsid w:val="0003582E"/>
    <w:rsid w:val="00035C14"/>
    <w:rsid w:val="00043D75"/>
    <w:rsid w:val="00046D88"/>
    <w:rsid w:val="00057000"/>
    <w:rsid w:val="00061D33"/>
    <w:rsid w:val="000640E0"/>
    <w:rsid w:val="00064A69"/>
    <w:rsid w:val="00066DA0"/>
    <w:rsid w:val="000724B9"/>
    <w:rsid w:val="00072DB4"/>
    <w:rsid w:val="00075D5A"/>
    <w:rsid w:val="00076F96"/>
    <w:rsid w:val="000775A5"/>
    <w:rsid w:val="00081F96"/>
    <w:rsid w:val="00083C3C"/>
    <w:rsid w:val="00086D80"/>
    <w:rsid w:val="000920C0"/>
    <w:rsid w:val="00092525"/>
    <w:rsid w:val="00095017"/>
    <w:rsid w:val="000966A8"/>
    <w:rsid w:val="000A0745"/>
    <w:rsid w:val="000A09D4"/>
    <w:rsid w:val="000A0A5C"/>
    <w:rsid w:val="000A460C"/>
    <w:rsid w:val="000A5CA2"/>
    <w:rsid w:val="000B5A8A"/>
    <w:rsid w:val="000C2A3C"/>
    <w:rsid w:val="000D2B63"/>
    <w:rsid w:val="000E3C61"/>
    <w:rsid w:val="000E3E55"/>
    <w:rsid w:val="000E6083"/>
    <w:rsid w:val="000E6125"/>
    <w:rsid w:val="000F0D5A"/>
    <w:rsid w:val="000F2140"/>
    <w:rsid w:val="00100BAF"/>
    <w:rsid w:val="001050C3"/>
    <w:rsid w:val="0011195E"/>
    <w:rsid w:val="00113DBE"/>
    <w:rsid w:val="001200A6"/>
    <w:rsid w:val="001251DA"/>
    <w:rsid w:val="00125432"/>
    <w:rsid w:val="001307C0"/>
    <w:rsid w:val="00136CE0"/>
    <w:rsid w:val="00136DDD"/>
    <w:rsid w:val="00137F40"/>
    <w:rsid w:val="00144BDF"/>
    <w:rsid w:val="00147352"/>
    <w:rsid w:val="00154035"/>
    <w:rsid w:val="00155DDC"/>
    <w:rsid w:val="00165D83"/>
    <w:rsid w:val="0016769E"/>
    <w:rsid w:val="00171366"/>
    <w:rsid w:val="00171A5F"/>
    <w:rsid w:val="00172016"/>
    <w:rsid w:val="001756A4"/>
    <w:rsid w:val="0018049C"/>
    <w:rsid w:val="00181D5D"/>
    <w:rsid w:val="0018269E"/>
    <w:rsid w:val="001871EC"/>
    <w:rsid w:val="001911C0"/>
    <w:rsid w:val="001927E4"/>
    <w:rsid w:val="001A20C3"/>
    <w:rsid w:val="001A3CD4"/>
    <w:rsid w:val="001A670F"/>
    <w:rsid w:val="001B087A"/>
    <w:rsid w:val="001B45F2"/>
    <w:rsid w:val="001B6A45"/>
    <w:rsid w:val="001C0380"/>
    <w:rsid w:val="001C0CD7"/>
    <w:rsid w:val="001C1003"/>
    <w:rsid w:val="001C1053"/>
    <w:rsid w:val="001C4B91"/>
    <w:rsid w:val="001C5F94"/>
    <w:rsid w:val="001C62B8"/>
    <w:rsid w:val="001D033C"/>
    <w:rsid w:val="001D1929"/>
    <w:rsid w:val="001D22D8"/>
    <w:rsid w:val="001D4296"/>
    <w:rsid w:val="001E0AB8"/>
    <w:rsid w:val="001E6325"/>
    <w:rsid w:val="001E7B0E"/>
    <w:rsid w:val="001F141D"/>
    <w:rsid w:val="001F759B"/>
    <w:rsid w:val="00200A06"/>
    <w:rsid w:val="00200A98"/>
    <w:rsid w:val="00201AFA"/>
    <w:rsid w:val="00201E2E"/>
    <w:rsid w:val="00203F41"/>
    <w:rsid w:val="00204F72"/>
    <w:rsid w:val="00211DE2"/>
    <w:rsid w:val="00212080"/>
    <w:rsid w:val="00214488"/>
    <w:rsid w:val="00221C7E"/>
    <w:rsid w:val="00221E41"/>
    <w:rsid w:val="002229F1"/>
    <w:rsid w:val="00230B96"/>
    <w:rsid w:val="00233F75"/>
    <w:rsid w:val="002348B0"/>
    <w:rsid w:val="00243B63"/>
    <w:rsid w:val="0024540A"/>
    <w:rsid w:val="0025233B"/>
    <w:rsid w:val="002528F9"/>
    <w:rsid w:val="00253DBE"/>
    <w:rsid w:val="00253DC6"/>
    <w:rsid w:val="0025489C"/>
    <w:rsid w:val="002622FA"/>
    <w:rsid w:val="00263518"/>
    <w:rsid w:val="00263869"/>
    <w:rsid w:val="00267EF3"/>
    <w:rsid w:val="00270796"/>
    <w:rsid w:val="002719FB"/>
    <w:rsid w:val="002759E7"/>
    <w:rsid w:val="00277326"/>
    <w:rsid w:val="00285873"/>
    <w:rsid w:val="0029078B"/>
    <w:rsid w:val="00292779"/>
    <w:rsid w:val="00292B41"/>
    <w:rsid w:val="00295BDA"/>
    <w:rsid w:val="00295F98"/>
    <w:rsid w:val="00297293"/>
    <w:rsid w:val="002A11C4"/>
    <w:rsid w:val="002A21DA"/>
    <w:rsid w:val="002A399B"/>
    <w:rsid w:val="002C26C0"/>
    <w:rsid w:val="002C2BC5"/>
    <w:rsid w:val="002D13D7"/>
    <w:rsid w:val="002E0407"/>
    <w:rsid w:val="002E1B1A"/>
    <w:rsid w:val="002E5433"/>
    <w:rsid w:val="002E79CB"/>
    <w:rsid w:val="002F0471"/>
    <w:rsid w:val="002F1714"/>
    <w:rsid w:val="002F4B03"/>
    <w:rsid w:val="002F5CA7"/>
    <w:rsid w:val="002F7F55"/>
    <w:rsid w:val="003001D4"/>
    <w:rsid w:val="00304BD0"/>
    <w:rsid w:val="0030745F"/>
    <w:rsid w:val="00314630"/>
    <w:rsid w:val="00314F9D"/>
    <w:rsid w:val="0032090A"/>
    <w:rsid w:val="00321CDE"/>
    <w:rsid w:val="003276E8"/>
    <w:rsid w:val="003336B7"/>
    <w:rsid w:val="00333E15"/>
    <w:rsid w:val="003416D3"/>
    <w:rsid w:val="00353176"/>
    <w:rsid w:val="00353CF6"/>
    <w:rsid w:val="003547A2"/>
    <w:rsid w:val="003571BC"/>
    <w:rsid w:val="003600CB"/>
    <w:rsid w:val="00360541"/>
    <w:rsid w:val="0036090C"/>
    <w:rsid w:val="003635F5"/>
    <w:rsid w:val="00364979"/>
    <w:rsid w:val="0036634F"/>
    <w:rsid w:val="0037204E"/>
    <w:rsid w:val="00373515"/>
    <w:rsid w:val="00385B9C"/>
    <w:rsid w:val="00385FB5"/>
    <w:rsid w:val="00386CE5"/>
    <w:rsid w:val="0038715D"/>
    <w:rsid w:val="00392945"/>
    <w:rsid w:val="00392E84"/>
    <w:rsid w:val="003933EA"/>
    <w:rsid w:val="00394DBF"/>
    <w:rsid w:val="003957A6"/>
    <w:rsid w:val="003962A2"/>
    <w:rsid w:val="00397713"/>
    <w:rsid w:val="003A0548"/>
    <w:rsid w:val="003A2289"/>
    <w:rsid w:val="003A358B"/>
    <w:rsid w:val="003A43EF"/>
    <w:rsid w:val="003B2863"/>
    <w:rsid w:val="003B60A2"/>
    <w:rsid w:val="003C01C9"/>
    <w:rsid w:val="003C0A87"/>
    <w:rsid w:val="003C24EF"/>
    <w:rsid w:val="003C49B1"/>
    <w:rsid w:val="003C7445"/>
    <w:rsid w:val="003D2EDC"/>
    <w:rsid w:val="003D6E7F"/>
    <w:rsid w:val="003D7BFB"/>
    <w:rsid w:val="003E1495"/>
    <w:rsid w:val="003E3848"/>
    <w:rsid w:val="003E39A2"/>
    <w:rsid w:val="003E3E0B"/>
    <w:rsid w:val="003E57AB"/>
    <w:rsid w:val="003F2BED"/>
    <w:rsid w:val="00400B49"/>
    <w:rsid w:val="004024DD"/>
    <w:rsid w:val="0040415B"/>
    <w:rsid w:val="00406F19"/>
    <w:rsid w:val="004139E4"/>
    <w:rsid w:val="00415999"/>
    <w:rsid w:val="0042279F"/>
    <w:rsid w:val="00426FE4"/>
    <w:rsid w:val="0043373E"/>
    <w:rsid w:val="00443878"/>
    <w:rsid w:val="0044576D"/>
    <w:rsid w:val="0044735A"/>
    <w:rsid w:val="0045089E"/>
    <w:rsid w:val="004539A8"/>
    <w:rsid w:val="004624F2"/>
    <w:rsid w:val="004646F1"/>
    <w:rsid w:val="004647BD"/>
    <w:rsid w:val="004712CA"/>
    <w:rsid w:val="00472E4B"/>
    <w:rsid w:val="0047422E"/>
    <w:rsid w:val="00477DFF"/>
    <w:rsid w:val="0048314F"/>
    <w:rsid w:val="004836A5"/>
    <w:rsid w:val="00493D56"/>
    <w:rsid w:val="0049674B"/>
    <w:rsid w:val="004B1D17"/>
    <w:rsid w:val="004B41EC"/>
    <w:rsid w:val="004B4552"/>
    <w:rsid w:val="004C0673"/>
    <w:rsid w:val="004C22D4"/>
    <w:rsid w:val="004C4E4E"/>
    <w:rsid w:val="004C52B5"/>
    <w:rsid w:val="004C54D1"/>
    <w:rsid w:val="004C747C"/>
    <w:rsid w:val="004D06AB"/>
    <w:rsid w:val="004E08F2"/>
    <w:rsid w:val="004E0EE8"/>
    <w:rsid w:val="004E3C90"/>
    <w:rsid w:val="004E4782"/>
    <w:rsid w:val="004E790C"/>
    <w:rsid w:val="004F101D"/>
    <w:rsid w:val="004F3816"/>
    <w:rsid w:val="004F500A"/>
    <w:rsid w:val="00500F3B"/>
    <w:rsid w:val="00507DEC"/>
    <w:rsid w:val="005126A0"/>
    <w:rsid w:val="00512F21"/>
    <w:rsid w:val="00516067"/>
    <w:rsid w:val="00524C25"/>
    <w:rsid w:val="00525920"/>
    <w:rsid w:val="0052629B"/>
    <w:rsid w:val="00532E91"/>
    <w:rsid w:val="00537CA2"/>
    <w:rsid w:val="00540E2E"/>
    <w:rsid w:val="00543D41"/>
    <w:rsid w:val="0054448D"/>
    <w:rsid w:val="00545472"/>
    <w:rsid w:val="005535B9"/>
    <w:rsid w:val="00556595"/>
    <w:rsid w:val="005571A4"/>
    <w:rsid w:val="005604FC"/>
    <w:rsid w:val="00560EA0"/>
    <w:rsid w:val="00566EDA"/>
    <w:rsid w:val="0057081A"/>
    <w:rsid w:val="0057196C"/>
    <w:rsid w:val="00572654"/>
    <w:rsid w:val="0057266C"/>
    <w:rsid w:val="00575370"/>
    <w:rsid w:val="00580BD0"/>
    <w:rsid w:val="00596532"/>
    <w:rsid w:val="005976A1"/>
    <w:rsid w:val="005A34E7"/>
    <w:rsid w:val="005A69A3"/>
    <w:rsid w:val="005A71D7"/>
    <w:rsid w:val="005B5629"/>
    <w:rsid w:val="005B76FA"/>
    <w:rsid w:val="005C0135"/>
    <w:rsid w:val="005C0300"/>
    <w:rsid w:val="005C27A2"/>
    <w:rsid w:val="005C633A"/>
    <w:rsid w:val="005D4FEB"/>
    <w:rsid w:val="005D5F80"/>
    <w:rsid w:val="005D65ED"/>
    <w:rsid w:val="005E0E6C"/>
    <w:rsid w:val="005E2598"/>
    <w:rsid w:val="005E2EDB"/>
    <w:rsid w:val="005E5263"/>
    <w:rsid w:val="005E6374"/>
    <w:rsid w:val="005E667A"/>
    <w:rsid w:val="005E6731"/>
    <w:rsid w:val="005E7DC5"/>
    <w:rsid w:val="005F4B6A"/>
    <w:rsid w:val="006010F3"/>
    <w:rsid w:val="0060184E"/>
    <w:rsid w:val="00603E61"/>
    <w:rsid w:val="00604DCB"/>
    <w:rsid w:val="006062DE"/>
    <w:rsid w:val="0061475E"/>
    <w:rsid w:val="00615A0A"/>
    <w:rsid w:val="006179D0"/>
    <w:rsid w:val="00625C20"/>
    <w:rsid w:val="006333D4"/>
    <w:rsid w:val="006369B2"/>
    <w:rsid w:val="0063718D"/>
    <w:rsid w:val="0064087B"/>
    <w:rsid w:val="00647525"/>
    <w:rsid w:val="00647A71"/>
    <w:rsid w:val="00647C87"/>
    <w:rsid w:val="006518BA"/>
    <w:rsid w:val="006530A8"/>
    <w:rsid w:val="00655033"/>
    <w:rsid w:val="006570B0"/>
    <w:rsid w:val="0066022F"/>
    <w:rsid w:val="00661E27"/>
    <w:rsid w:val="0066206E"/>
    <w:rsid w:val="00663245"/>
    <w:rsid w:val="006664E6"/>
    <w:rsid w:val="00681DF5"/>
    <w:rsid w:val="006823F3"/>
    <w:rsid w:val="006846D0"/>
    <w:rsid w:val="00685152"/>
    <w:rsid w:val="0069210B"/>
    <w:rsid w:val="00693139"/>
    <w:rsid w:val="00695DD7"/>
    <w:rsid w:val="00697977"/>
    <w:rsid w:val="006A0F3F"/>
    <w:rsid w:val="006A2A02"/>
    <w:rsid w:val="006A4055"/>
    <w:rsid w:val="006A7C27"/>
    <w:rsid w:val="006B1FA3"/>
    <w:rsid w:val="006B2FE4"/>
    <w:rsid w:val="006B37B0"/>
    <w:rsid w:val="006B6BA2"/>
    <w:rsid w:val="006C5641"/>
    <w:rsid w:val="006C6341"/>
    <w:rsid w:val="006D0E39"/>
    <w:rsid w:val="006D1089"/>
    <w:rsid w:val="006D1B86"/>
    <w:rsid w:val="006D7355"/>
    <w:rsid w:val="006D7B6A"/>
    <w:rsid w:val="006E4D48"/>
    <w:rsid w:val="006E5E2B"/>
    <w:rsid w:val="006F0797"/>
    <w:rsid w:val="006F2163"/>
    <w:rsid w:val="006F2993"/>
    <w:rsid w:val="006F5E5E"/>
    <w:rsid w:val="006F6CE4"/>
    <w:rsid w:val="006F7DEE"/>
    <w:rsid w:val="007002D0"/>
    <w:rsid w:val="00703404"/>
    <w:rsid w:val="00707873"/>
    <w:rsid w:val="00715155"/>
    <w:rsid w:val="00715CA6"/>
    <w:rsid w:val="00721636"/>
    <w:rsid w:val="00731135"/>
    <w:rsid w:val="007324AF"/>
    <w:rsid w:val="007331A9"/>
    <w:rsid w:val="007409B4"/>
    <w:rsid w:val="00741974"/>
    <w:rsid w:val="007454B6"/>
    <w:rsid w:val="00746AE9"/>
    <w:rsid w:val="00747088"/>
    <w:rsid w:val="007527C2"/>
    <w:rsid w:val="00755192"/>
    <w:rsid w:val="0075525E"/>
    <w:rsid w:val="00756D3D"/>
    <w:rsid w:val="00757AA3"/>
    <w:rsid w:val="00760B48"/>
    <w:rsid w:val="00766C24"/>
    <w:rsid w:val="007767A4"/>
    <w:rsid w:val="007806C2"/>
    <w:rsid w:val="00781FEE"/>
    <w:rsid w:val="00786088"/>
    <w:rsid w:val="00790034"/>
    <w:rsid w:val="007903F8"/>
    <w:rsid w:val="007916D7"/>
    <w:rsid w:val="00794E15"/>
    <w:rsid w:val="00794F4F"/>
    <w:rsid w:val="007974BE"/>
    <w:rsid w:val="007A0916"/>
    <w:rsid w:val="007A0DFD"/>
    <w:rsid w:val="007C0427"/>
    <w:rsid w:val="007C3AF6"/>
    <w:rsid w:val="007C56C7"/>
    <w:rsid w:val="007C5ED4"/>
    <w:rsid w:val="007C7122"/>
    <w:rsid w:val="007D3F11"/>
    <w:rsid w:val="007D71BC"/>
    <w:rsid w:val="007E2C69"/>
    <w:rsid w:val="007E53E4"/>
    <w:rsid w:val="007E62B7"/>
    <w:rsid w:val="007E656A"/>
    <w:rsid w:val="007E707A"/>
    <w:rsid w:val="007F3CAA"/>
    <w:rsid w:val="007F664D"/>
    <w:rsid w:val="00801B42"/>
    <w:rsid w:val="00806782"/>
    <w:rsid w:val="00814AF6"/>
    <w:rsid w:val="00816942"/>
    <w:rsid w:val="00821024"/>
    <w:rsid w:val="0082192F"/>
    <w:rsid w:val="00821E93"/>
    <w:rsid w:val="008249A7"/>
    <w:rsid w:val="00836D45"/>
    <w:rsid w:val="00837203"/>
    <w:rsid w:val="00842137"/>
    <w:rsid w:val="0084411F"/>
    <w:rsid w:val="00850CAA"/>
    <w:rsid w:val="00851E6C"/>
    <w:rsid w:val="00853F5F"/>
    <w:rsid w:val="00855447"/>
    <w:rsid w:val="00856C7A"/>
    <w:rsid w:val="008623ED"/>
    <w:rsid w:val="00864E0B"/>
    <w:rsid w:val="00875AA6"/>
    <w:rsid w:val="0087624C"/>
    <w:rsid w:val="008776CF"/>
    <w:rsid w:val="00880944"/>
    <w:rsid w:val="008852A5"/>
    <w:rsid w:val="00887563"/>
    <w:rsid w:val="00887A89"/>
    <w:rsid w:val="0089088E"/>
    <w:rsid w:val="00892297"/>
    <w:rsid w:val="008949A2"/>
    <w:rsid w:val="008964D6"/>
    <w:rsid w:val="008A06B4"/>
    <w:rsid w:val="008A6A11"/>
    <w:rsid w:val="008B2F61"/>
    <w:rsid w:val="008B3034"/>
    <w:rsid w:val="008B5123"/>
    <w:rsid w:val="008B7F85"/>
    <w:rsid w:val="008C4286"/>
    <w:rsid w:val="008C4BD9"/>
    <w:rsid w:val="008C5A9A"/>
    <w:rsid w:val="008C5E2E"/>
    <w:rsid w:val="008C6ABA"/>
    <w:rsid w:val="008D1E1E"/>
    <w:rsid w:val="008D4097"/>
    <w:rsid w:val="008D5C4B"/>
    <w:rsid w:val="008D60A6"/>
    <w:rsid w:val="008D6B89"/>
    <w:rsid w:val="008E0172"/>
    <w:rsid w:val="008E0706"/>
    <w:rsid w:val="008E1005"/>
    <w:rsid w:val="008F0014"/>
    <w:rsid w:val="008F4D52"/>
    <w:rsid w:val="008F7B73"/>
    <w:rsid w:val="00906FF0"/>
    <w:rsid w:val="00916C93"/>
    <w:rsid w:val="00917598"/>
    <w:rsid w:val="00924BF5"/>
    <w:rsid w:val="0093229A"/>
    <w:rsid w:val="009329F3"/>
    <w:rsid w:val="009352A2"/>
    <w:rsid w:val="00936852"/>
    <w:rsid w:val="00936BE4"/>
    <w:rsid w:val="0094045D"/>
    <w:rsid w:val="009406B5"/>
    <w:rsid w:val="00946166"/>
    <w:rsid w:val="00947E83"/>
    <w:rsid w:val="00954FF4"/>
    <w:rsid w:val="00956DEF"/>
    <w:rsid w:val="0096030B"/>
    <w:rsid w:val="00966B5C"/>
    <w:rsid w:val="00967A92"/>
    <w:rsid w:val="00975186"/>
    <w:rsid w:val="00976306"/>
    <w:rsid w:val="009825B3"/>
    <w:rsid w:val="00983164"/>
    <w:rsid w:val="00984252"/>
    <w:rsid w:val="00993342"/>
    <w:rsid w:val="0099616F"/>
    <w:rsid w:val="009972EF"/>
    <w:rsid w:val="009A0BCB"/>
    <w:rsid w:val="009A0F5E"/>
    <w:rsid w:val="009A16C8"/>
    <w:rsid w:val="009A5850"/>
    <w:rsid w:val="009A69FF"/>
    <w:rsid w:val="009B084C"/>
    <w:rsid w:val="009B18E7"/>
    <w:rsid w:val="009B264E"/>
    <w:rsid w:val="009B34CE"/>
    <w:rsid w:val="009B5035"/>
    <w:rsid w:val="009C06A2"/>
    <w:rsid w:val="009C3160"/>
    <w:rsid w:val="009C5554"/>
    <w:rsid w:val="009C63FD"/>
    <w:rsid w:val="009D399E"/>
    <w:rsid w:val="009D3E54"/>
    <w:rsid w:val="009D3E81"/>
    <w:rsid w:val="009D644B"/>
    <w:rsid w:val="009E027F"/>
    <w:rsid w:val="009E1B6D"/>
    <w:rsid w:val="009E4B6B"/>
    <w:rsid w:val="009E643C"/>
    <w:rsid w:val="009E766E"/>
    <w:rsid w:val="009F1960"/>
    <w:rsid w:val="009F4B1A"/>
    <w:rsid w:val="009F715E"/>
    <w:rsid w:val="009F78FE"/>
    <w:rsid w:val="00A10DBB"/>
    <w:rsid w:val="00A11720"/>
    <w:rsid w:val="00A11981"/>
    <w:rsid w:val="00A15F84"/>
    <w:rsid w:val="00A16640"/>
    <w:rsid w:val="00A20392"/>
    <w:rsid w:val="00A21247"/>
    <w:rsid w:val="00A311F0"/>
    <w:rsid w:val="00A31D47"/>
    <w:rsid w:val="00A333FF"/>
    <w:rsid w:val="00A4013E"/>
    <w:rsid w:val="00A4045F"/>
    <w:rsid w:val="00A40B42"/>
    <w:rsid w:val="00A427CD"/>
    <w:rsid w:val="00A45FEE"/>
    <w:rsid w:val="00A4600B"/>
    <w:rsid w:val="00A46810"/>
    <w:rsid w:val="00A50336"/>
    <w:rsid w:val="00A50506"/>
    <w:rsid w:val="00A50BFE"/>
    <w:rsid w:val="00A51EF0"/>
    <w:rsid w:val="00A57D46"/>
    <w:rsid w:val="00A600CD"/>
    <w:rsid w:val="00A60C63"/>
    <w:rsid w:val="00A641A3"/>
    <w:rsid w:val="00A67A81"/>
    <w:rsid w:val="00A71F30"/>
    <w:rsid w:val="00A7261F"/>
    <w:rsid w:val="00A730A6"/>
    <w:rsid w:val="00A73407"/>
    <w:rsid w:val="00A75E1A"/>
    <w:rsid w:val="00A80433"/>
    <w:rsid w:val="00A8148B"/>
    <w:rsid w:val="00A8270D"/>
    <w:rsid w:val="00A827B0"/>
    <w:rsid w:val="00A941AB"/>
    <w:rsid w:val="00A96899"/>
    <w:rsid w:val="00A971A0"/>
    <w:rsid w:val="00A9764D"/>
    <w:rsid w:val="00A97D76"/>
    <w:rsid w:val="00AA1186"/>
    <w:rsid w:val="00AA1F22"/>
    <w:rsid w:val="00AA7EFB"/>
    <w:rsid w:val="00AB0502"/>
    <w:rsid w:val="00AB37FB"/>
    <w:rsid w:val="00AB4454"/>
    <w:rsid w:val="00AC3E73"/>
    <w:rsid w:val="00AC63B0"/>
    <w:rsid w:val="00AC72C4"/>
    <w:rsid w:val="00AC7B9C"/>
    <w:rsid w:val="00AE6C5B"/>
    <w:rsid w:val="00AF155C"/>
    <w:rsid w:val="00AF2435"/>
    <w:rsid w:val="00AF6A4B"/>
    <w:rsid w:val="00B05691"/>
    <w:rsid w:val="00B05821"/>
    <w:rsid w:val="00B0774A"/>
    <w:rsid w:val="00B100D6"/>
    <w:rsid w:val="00B164C9"/>
    <w:rsid w:val="00B21CBD"/>
    <w:rsid w:val="00B2519B"/>
    <w:rsid w:val="00B26310"/>
    <w:rsid w:val="00B26C28"/>
    <w:rsid w:val="00B379CB"/>
    <w:rsid w:val="00B4174C"/>
    <w:rsid w:val="00B43961"/>
    <w:rsid w:val="00B453F5"/>
    <w:rsid w:val="00B47634"/>
    <w:rsid w:val="00B5162E"/>
    <w:rsid w:val="00B55CAF"/>
    <w:rsid w:val="00B56D6E"/>
    <w:rsid w:val="00B60B75"/>
    <w:rsid w:val="00B61624"/>
    <w:rsid w:val="00B63583"/>
    <w:rsid w:val="00B66481"/>
    <w:rsid w:val="00B70A93"/>
    <w:rsid w:val="00B7189C"/>
    <w:rsid w:val="00B718A5"/>
    <w:rsid w:val="00B742E9"/>
    <w:rsid w:val="00B75F08"/>
    <w:rsid w:val="00B77841"/>
    <w:rsid w:val="00B80090"/>
    <w:rsid w:val="00B82A3C"/>
    <w:rsid w:val="00B86602"/>
    <w:rsid w:val="00B90CDC"/>
    <w:rsid w:val="00B9305D"/>
    <w:rsid w:val="00BA06A2"/>
    <w:rsid w:val="00BA06B2"/>
    <w:rsid w:val="00BA4287"/>
    <w:rsid w:val="00BA5BFA"/>
    <w:rsid w:val="00BA7411"/>
    <w:rsid w:val="00BA788A"/>
    <w:rsid w:val="00BB0D9D"/>
    <w:rsid w:val="00BB2A5B"/>
    <w:rsid w:val="00BB4120"/>
    <w:rsid w:val="00BB445A"/>
    <w:rsid w:val="00BB4983"/>
    <w:rsid w:val="00BB7597"/>
    <w:rsid w:val="00BB79BD"/>
    <w:rsid w:val="00BC1FB8"/>
    <w:rsid w:val="00BC62E2"/>
    <w:rsid w:val="00BD0248"/>
    <w:rsid w:val="00BD074E"/>
    <w:rsid w:val="00BD0BD7"/>
    <w:rsid w:val="00BE04DD"/>
    <w:rsid w:val="00BE4AC3"/>
    <w:rsid w:val="00BF0622"/>
    <w:rsid w:val="00C0396F"/>
    <w:rsid w:val="00C04ACB"/>
    <w:rsid w:val="00C11605"/>
    <w:rsid w:val="00C150C7"/>
    <w:rsid w:val="00C27A61"/>
    <w:rsid w:val="00C42125"/>
    <w:rsid w:val="00C449B0"/>
    <w:rsid w:val="00C47120"/>
    <w:rsid w:val="00C4772E"/>
    <w:rsid w:val="00C538CB"/>
    <w:rsid w:val="00C557CE"/>
    <w:rsid w:val="00C6002F"/>
    <w:rsid w:val="00C61278"/>
    <w:rsid w:val="00C62814"/>
    <w:rsid w:val="00C65265"/>
    <w:rsid w:val="00C65B61"/>
    <w:rsid w:val="00C67B25"/>
    <w:rsid w:val="00C71597"/>
    <w:rsid w:val="00C72D8E"/>
    <w:rsid w:val="00C73F03"/>
    <w:rsid w:val="00C74171"/>
    <w:rsid w:val="00C748F7"/>
    <w:rsid w:val="00C74937"/>
    <w:rsid w:val="00C914EA"/>
    <w:rsid w:val="00C9240F"/>
    <w:rsid w:val="00C955D0"/>
    <w:rsid w:val="00C96F71"/>
    <w:rsid w:val="00CA00BD"/>
    <w:rsid w:val="00CA3A3E"/>
    <w:rsid w:val="00CA3F2F"/>
    <w:rsid w:val="00CA4CAB"/>
    <w:rsid w:val="00CA6378"/>
    <w:rsid w:val="00CB2599"/>
    <w:rsid w:val="00CC386F"/>
    <w:rsid w:val="00CC39CA"/>
    <w:rsid w:val="00CC5777"/>
    <w:rsid w:val="00CC6BCA"/>
    <w:rsid w:val="00CC77F9"/>
    <w:rsid w:val="00CD1C40"/>
    <w:rsid w:val="00CD2139"/>
    <w:rsid w:val="00CD6937"/>
    <w:rsid w:val="00CE385A"/>
    <w:rsid w:val="00CE5986"/>
    <w:rsid w:val="00CE5BB3"/>
    <w:rsid w:val="00CF0E29"/>
    <w:rsid w:val="00CF47C6"/>
    <w:rsid w:val="00D10A47"/>
    <w:rsid w:val="00D14EEA"/>
    <w:rsid w:val="00D15BE9"/>
    <w:rsid w:val="00D218ED"/>
    <w:rsid w:val="00D228B7"/>
    <w:rsid w:val="00D26477"/>
    <w:rsid w:val="00D34FAD"/>
    <w:rsid w:val="00D41C0B"/>
    <w:rsid w:val="00D45285"/>
    <w:rsid w:val="00D5167D"/>
    <w:rsid w:val="00D52358"/>
    <w:rsid w:val="00D56CC3"/>
    <w:rsid w:val="00D63CF4"/>
    <w:rsid w:val="00D647EF"/>
    <w:rsid w:val="00D66585"/>
    <w:rsid w:val="00D73137"/>
    <w:rsid w:val="00D75A73"/>
    <w:rsid w:val="00D76EA3"/>
    <w:rsid w:val="00D80052"/>
    <w:rsid w:val="00D921BC"/>
    <w:rsid w:val="00D92281"/>
    <w:rsid w:val="00D977A2"/>
    <w:rsid w:val="00DA1D47"/>
    <w:rsid w:val="00DB0706"/>
    <w:rsid w:val="00DB1F4A"/>
    <w:rsid w:val="00DB3893"/>
    <w:rsid w:val="00DC054A"/>
    <w:rsid w:val="00DC10C0"/>
    <w:rsid w:val="00DC13BD"/>
    <w:rsid w:val="00DC55E1"/>
    <w:rsid w:val="00DC5F28"/>
    <w:rsid w:val="00DD1957"/>
    <w:rsid w:val="00DD3D20"/>
    <w:rsid w:val="00DD50DE"/>
    <w:rsid w:val="00DE1204"/>
    <w:rsid w:val="00DE3062"/>
    <w:rsid w:val="00DF27DC"/>
    <w:rsid w:val="00E008D3"/>
    <w:rsid w:val="00E0581D"/>
    <w:rsid w:val="00E07E70"/>
    <w:rsid w:val="00E1590B"/>
    <w:rsid w:val="00E204DD"/>
    <w:rsid w:val="00E228B7"/>
    <w:rsid w:val="00E237D8"/>
    <w:rsid w:val="00E24269"/>
    <w:rsid w:val="00E343E1"/>
    <w:rsid w:val="00E353EC"/>
    <w:rsid w:val="00E359D1"/>
    <w:rsid w:val="00E41BC1"/>
    <w:rsid w:val="00E42034"/>
    <w:rsid w:val="00E425C4"/>
    <w:rsid w:val="00E51F61"/>
    <w:rsid w:val="00E53C24"/>
    <w:rsid w:val="00E56582"/>
    <w:rsid w:val="00E56E77"/>
    <w:rsid w:val="00E57C2E"/>
    <w:rsid w:val="00E63D78"/>
    <w:rsid w:val="00E81B90"/>
    <w:rsid w:val="00E825B4"/>
    <w:rsid w:val="00E8645B"/>
    <w:rsid w:val="00E90501"/>
    <w:rsid w:val="00E9285E"/>
    <w:rsid w:val="00EA0BE7"/>
    <w:rsid w:val="00EA3542"/>
    <w:rsid w:val="00EA7E0B"/>
    <w:rsid w:val="00EB444D"/>
    <w:rsid w:val="00EB5A39"/>
    <w:rsid w:val="00EC44E4"/>
    <w:rsid w:val="00EC64FA"/>
    <w:rsid w:val="00ED1B45"/>
    <w:rsid w:val="00ED4F12"/>
    <w:rsid w:val="00EE0C2C"/>
    <w:rsid w:val="00EE1A06"/>
    <w:rsid w:val="00EE5C0D"/>
    <w:rsid w:val="00EE70E1"/>
    <w:rsid w:val="00EF4792"/>
    <w:rsid w:val="00EF76DC"/>
    <w:rsid w:val="00F01382"/>
    <w:rsid w:val="00F02294"/>
    <w:rsid w:val="00F1515B"/>
    <w:rsid w:val="00F246E6"/>
    <w:rsid w:val="00F24A00"/>
    <w:rsid w:val="00F24A7F"/>
    <w:rsid w:val="00F264FD"/>
    <w:rsid w:val="00F271C0"/>
    <w:rsid w:val="00F302D4"/>
    <w:rsid w:val="00F30DE7"/>
    <w:rsid w:val="00F3558C"/>
    <w:rsid w:val="00F35F57"/>
    <w:rsid w:val="00F36DC3"/>
    <w:rsid w:val="00F40AFA"/>
    <w:rsid w:val="00F43CC9"/>
    <w:rsid w:val="00F4744E"/>
    <w:rsid w:val="00F50467"/>
    <w:rsid w:val="00F530AD"/>
    <w:rsid w:val="00F5313B"/>
    <w:rsid w:val="00F55A7E"/>
    <w:rsid w:val="00F562A0"/>
    <w:rsid w:val="00F57FA4"/>
    <w:rsid w:val="00F72D2A"/>
    <w:rsid w:val="00F81F78"/>
    <w:rsid w:val="00F85A75"/>
    <w:rsid w:val="00F91B2F"/>
    <w:rsid w:val="00F91F38"/>
    <w:rsid w:val="00F92742"/>
    <w:rsid w:val="00F9547A"/>
    <w:rsid w:val="00F97A39"/>
    <w:rsid w:val="00FA02CB"/>
    <w:rsid w:val="00FA2177"/>
    <w:rsid w:val="00FB0783"/>
    <w:rsid w:val="00FB5054"/>
    <w:rsid w:val="00FB60D6"/>
    <w:rsid w:val="00FB7A8B"/>
    <w:rsid w:val="00FC2485"/>
    <w:rsid w:val="00FD439E"/>
    <w:rsid w:val="00FD440D"/>
    <w:rsid w:val="00FD76CB"/>
    <w:rsid w:val="00FE0897"/>
    <w:rsid w:val="00FE152B"/>
    <w:rsid w:val="00FE239E"/>
    <w:rsid w:val="00FE2528"/>
    <w:rsid w:val="00FE399B"/>
    <w:rsid w:val="00FF1151"/>
    <w:rsid w:val="00FF1795"/>
    <w:rsid w:val="00FF4546"/>
    <w:rsid w:val="00FF538F"/>
    <w:rsid w:val="00FF623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43CC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aliases w:val="Appel note de bas de p,Footnote Reference/"/>
    <w:basedOn w:val="DefaultParagraphFont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ResNoChar">
    <w:name w:val="Res_No Char"/>
    <w:link w:val="ResNo"/>
    <w:locked/>
    <w:rsid w:val="00CD6937"/>
    <w:rPr>
      <w:rFonts w:ascii="Times New Roman" w:hAnsi="Times New Roman Bold" w:cs="Times New Roman"/>
      <w:sz w:val="28"/>
      <w:lang w:val="en-GB" w:eastAsia="en-US"/>
    </w:rPr>
  </w:style>
  <w:style w:type="paragraph" w:customStyle="1" w:styleId="ResNo">
    <w:name w:val="Res_No"/>
    <w:basedOn w:val="Normal"/>
    <w:next w:val="Normal"/>
    <w:link w:val="ResNo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hAnsi="Times New Roman Bold"/>
      <w:sz w:val="28"/>
      <w:szCs w:val="22"/>
      <w:lang w:eastAsia="en-US"/>
    </w:rPr>
  </w:style>
  <w:style w:type="character" w:customStyle="1" w:styleId="RestitleChar">
    <w:name w:val="Res_title Char"/>
    <w:link w:val="Restitle"/>
    <w:locked/>
    <w:rsid w:val="00CD6937"/>
    <w:rPr>
      <w:rFonts w:ascii="Times New Roman Bold" w:hAnsi="Times New Roman Bold" w:cs="Times New Roman Bold"/>
      <w:b/>
      <w:bCs/>
      <w:sz w:val="28"/>
      <w:lang w:val="en-GB" w:eastAsia="en-US"/>
    </w:rPr>
  </w:style>
  <w:style w:type="paragraph" w:customStyle="1" w:styleId="Restitle">
    <w:name w:val="Res_title"/>
    <w:basedOn w:val="Normal"/>
    <w:next w:val="Normal"/>
    <w:link w:val="Restitle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ascii="Times New Roman Bold" w:hAnsi="Times New Roman Bold" w:cs="Times New Roman Bold"/>
      <w:b/>
      <w:bCs/>
      <w:sz w:val="28"/>
      <w:szCs w:val="22"/>
      <w:lang w:eastAsia="en-US"/>
    </w:rPr>
  </w:style>
  <w:style w:type="paragraph" w:customStyle="1" w:styleId="Resref">
    <w:name w:val="Res_ref"/>
    <w:basedOn w:val="Normal"/>
    <w:qFormat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</w:pPr>
    <w:rPr>
      <w:rFonts w:eastAsia="Times New Roman"/>
      <w:i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CD6937"/>
    <w:rPr>
      <w:rFonts w:ascii="Times New Roman" w:hAnsi="Times New Roman" w:cs="Times New Roman"/>
      <w:sz w:val="24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CD69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</w:pPr>
    <w:rPr>
      <w:szCs w:val="22"/>
      <w:lang w:eastAsia="en-US"/>
    </w:rPr>
  </w:style>
  <w:style w:type="character" w:customStyle="1" w:styleId="href">
    <w:name w:val="href"/>
    <w:basedOn w:val="DefaultParagraphFont"/>
    <w:rsid w:val="00CD6937"/>
  </w:style>
  <w:style w:type="character" w:customStyle="1" w:styleId="CallChar">
    <w:name w:val="Call Char"/>
    <w:link w:val="Call"/>
    <w:locked/>
    <w:rsid w:val="00CD6937"/>
    <w:rPr>
      <w:rFonts w:ascii="Times New Roman" w:hAnsi="Times New Roman" w:cs="Times New Roman"/>
      <w:i/>
      <w:sz w:val="24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</w:pPr>
    <w:rPr>
      <w:i/>
      <w:szCs w:val="22"/>
      <w:lang w:eastAsia="en-US"/>
    </w:rPr>
  </w:style>
  <w:style w:type="paragraph" w:customStyle="1" w:styleId="AnnexNo">
    <w:name w:val="Annex_No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enumlev1Char">
    <w:name w:val="enumlev1 Char"/>
    <w:link w:val="enumlev1"/>
    <w:locked/>
    <w:rsid w:val="006B1FA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rsid w:val="00D8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locked/>
    <w:rsid w:val="008852A5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xmsonormal">
    <w:name w:val="x_msonormal"/>
    <w:basedOn w:val="Normal"/>
    <w:rsid w:val="00F24A7F"/>
    <w:pPr>
      <w:spacing w:before="0"/>
    </w:pPr>
    <w:rPr>
      <w:rFonts w:ascii="Calibri" w:eastAsiaTheme="minorHAnsi" w:hAnsi="Calibri" w:cs="Calibri"/>
      <w:sz w:val="22"/>
      <w:szCs w:val="22"/>
      <w:lang w:eastAsia="zh-CN"/>
    </w:rPr>
  </w:style>
  <w:style w:type="paragraph" w:customStyle="1" w:styleId="Default">
    <w:name w:val="Default"/>
    <w:rsid w:val="003C0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t@niir.ru" TargetMode="External"/><Relationship Id="rId18" Type="http://schemas.openxmlformats.org/officeDocument/2006/relationships/hyperlink" Target="https://www.itu.int/md/meetingdoc.asp?lang=en&amp;parent=T17-TSAG-200210-TD-GEN-0677" TargetMode="External"/><Relationship Id="rId26" Type="http://schemas.openxmlformats.org/officeDocument/2006/relationships/hyperlink" Target="https://extranet.itu.int/meetings/ITU-T/T22-TSAGRGM/RGWTSA-230309/DOCs/T22-TSAGRGM-RGWTSA-230309-DOC-0001-R02.doc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meetingdoc.asp?lang=en&amp;parent=T22-TSAG-230530-TD-GEN-0261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isaac.boateng@nca.org.gh" TargetMode="External"/><Relationship Id="rId17" Type="http://schemas.openxmlformats.org/officeDocument/2006/relationships/hyperlink" Target="https://www.itu.int/md/meetingdoc.asp?lang=en&amp;parent=T22-TSAG-230530-TD-GEN-0260" TargetMode="External"/><Relationship Id="rId25" Type="http://schemas.openxmlformats.org/officeDocument/2006/relationships/hyperlink" Target="https://extranet.itu.int/meetings/ITU-T/T22-TSAGRGM/RGWTSA-230309/SitePages/Welcome.aspx" TargetMode="External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TSA-230413/DOCs/T22-TSAGRGM-RGWTSA-230413-DOC-0003-R01.docx" TargetMode="External"/><Relationship Id="rId20" Type="http://schemas.openxmlformats.org/officeDocument/2006/relationships/hyperlink" Target="https://extranet.itu.int/meetings/ITU-T/T22-TSAGRGM/RGWTSA-230511/DOCs/T22-TSAGRGM-RGWTSA-230511-DOC-0001.docx" TargetMode="External"/><Relationship Id="rId29" Type="http://schemas.openxmlformats.org/officeDocument/2006/relationships/hyperlink" Target="https://extranet.itu.int/meetings/ITU-T/T22-TSAGRGM/RGWTSA-230413/DOCs/T22-TSAGRGM-RGWTSA-230413-DOC-0002-R01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itu.int/md/meetingdoc.asp?lang=en&amp;parent=T22-TSAG-C-0016" TargetMode="External"/><Relationship Id="rId32" Type="http://schemas.openxmlformats.org/officeDocument/2006/relationships/hyperlink" Target="https://extranet.itu.int/meetings/ITU-T/T22-TSAGRGM/RGWTSA-230511/DOCs/T22-TSAGRGM-RGWTSA-230511-DOC-0004.doc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17-TSAG-200210-TD-GEN-0706" TargetMode="External"/><Relationship Id="rId23" Type="http://schemas.openxmlformats.org/officeDocument/2006/relationships/hyperlink" Target="https://www.itu.int/dms_pub/itu-t/md/17/tsag/td/220110/GEN/T17-TSAG-220110-TD-GEN-1224!R5!MSW-E.docx" TargetMode="External"/><Relationship Id="rId28" Type="http://schemas.openxmlformats.org/officeDocument/2006/relationships/hyperlink" Target="https://extranet.itu.int/meetings/ITU-T/T22-TSAGRGM/RGWTSA-230413/SitePages/Welcome.aspx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xtranet.itu.int/meetings/ITU-T/T22-TSAGRGM/RGWTSA-230413/DOCs/T22-TSAGRGM-RGWTSA-230413-DOC-0001.docx" TargetMode="External"/><Relationship Id="rId31" Type="http://schemas.openxmlformats.org/officeDocument/2006/relationships/hyperlink" Target="https://extranet.itu.int/meetings/ITU-T/T22-TSAGRGM/RGWTSA-230413/DOCs/T22-TSAGRGM-RGWTSA-230413-DOC-0007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TSAG-221212-TD-GEN-0018/en" TargetMode="External"/><Relationship Id="rId22" Type="http://schemas.openxmlformats.org/officeDocument/2006/relationships/hyperlink" Target="https://www.itu.int/md/T17-TSAG-200210-TD-GEN-0751" TargetMode="External"/><Relationship Id="rId27" Type="http://schemas.openxmlformats.org/officeDocument/2006/relationships/hyperlink" Target="https://www.itu.int/md/meetingdoc.asp?lang=en&amp;parent=T22-TSAG-230530-TD-GEN-0262" TargetMode="External"/><Relationship Id="rId30" Type="http://schemas.openxmlformats.org/officeDocument/2006/relationships/hyperlink" Target="https://extranet.itu.int/meetings/ITU-T/T22-TSAGRGM/RGWTSA-230309/DOCs/T22-TSAGRGM-RGWTSA-230309-DOC-0004.docx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B8B12-106F-4028-AAAB-FDC87EE39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2</TotalTime>
  <Pages>3</Pages>
  <Words>1064</Words>
  <Characters>6070</Characters>
  <Application>Microsoft Office Word</Application>
  <DocSecurity>4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TSAG, WTSA-20 and PP-22 results related to working methods</vt:lpstr>
      <vt:lpstr>TSAG, WTSA-20 and PP-22 results related to working methods</vt:lpstr>
    </vt:vector>
  </TitlesOfParts>
  <Manager>ITU-T</Manager>
  <Company>International Telecommunication Union (ITU)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TSAG, WTSA-20 and PP-22 results related to working methods</dc:title>
  <dc:subject/>
  <dc:creator>TSAG vice-chairman</dc:creator>
  <cp:keywords/>
  <dc:description>TSAG-TD117  For: Geneva, 12-16 December 2022_x000d_Document date: _x000d_Saved by ITU51014254 at 10:36:53 on 23.11.2022</dc:description>
  <cp:lastModifiedBy>Al-Mnini, Lara</cp:lastModifiedBy>
  <cp:revision>2</cp:revision>
  <cp:lastPrinted>2016-12-23T12:52:00Z</cp:lastPrinted>
  <dcterms:created xsi:type="dcterms:W3CDTF">2023-05-16T19:04:00Z</dcterms:created>
  <dcterms:modified xsi:type="dcterms:W3CDTF">2023-05-16T19:04:00Z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2022-07-11T09:26:52Z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c22e2088-6139-40bc-952f-e97ea6f5f0d5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TSAG-TD117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RG-WM</vt:lpwstr>
  </property>
  <property fmtid="{D5CDD505-2E9C-101B-9397-08002B2CF9AE}" pid="14" name="Docdest">
    <vt:lpwstr>Geneva, 12-16 December 2022</vt:lpwstr>
  </property>
  <property fmtid="{D5CDD505-2E9C-101B-9397-08002B2CF9AE}" pid="15" name="Docauthor">
    <vt:lpwstr>TSAG vice-chairman</vt:lpwstr>
  </property>
</Properties>
</file>